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C04" w:rsidRPr="00E728F4" w:rsidRDefault="00A72C04" w:rsidP="00C330D5">
      <w:pPr>
        <w:jc w:val="center"/>
        <w:rPr>
          <w:rFonts w:ascii="Calibri" w:hAnsi="Calibri" w:cs="Gill Sans"/>
          <w:b/>
          <w:sz w:val="40"/>
          <w:szCs w:val="40"/>
          <w:lang w:val="en-US"/>
        </w:rPr>
      </w:pPr>
      <w:r w:rsidRPr="00E728F4">
        <w:rPr>
          <w:rFonts w:ascii="Calibri" w:hAnsi="Calibri" w:cs="Gill Sans"/>
          <w:b/>
          <w:sz w:val="40"/>
          <w:szCs w:val="40"/>
          <w:lang w:val="en-US"/>
        </w:rPr>
        <w:t>Understanding Family Based Treatment</w:t>
      </w:r>
      <w:r w:rsidR="00264BF4">
        <w:rPr>
          <w:rFonts w:ascii="Calibri" w:hAnsi="Calibri" w:cs="Gill Sans"/>
          <w:b/>
          <w:sz w:val="40"/>
          <w:szCs w:val="40"/>
          <w:lang w:val="en-US"/>
        </w:rPr>
        <w:t xml:space="preserve"> for Anorexia Nervosa</w:t>
      </w:r>
    </w:p>
    <w:p w:rsidR="00A72C04" w:rsidRPr="00E728F4" w:rsidRDefault="00A72C04" w:rsidP="004F0C61">
      <w:pPr>
        <w:rPr>
          <w:rFonts w:ascii="Calibri" w:hAnsi="Calibri" w:cs="Gill Sans"/>
          <w:b/>
          <w:sz w:val="22"/>
          <w:szCs w:val="22"/>
          <w:lang w:val="en-US"/>
        </w:rPr>
      </w:pPr>
    </w:p>
    <w:p w:rsidR="00151706" w:rsidRPr="00E728F4" w:rsidRDefault="00151706" w:rsidP="004F0C61">
      <w:pPr>
        <w:rPr>
          <w:rFonts w:ascii="Calibri" w:hAnsi="Calibri" w:cs="Gill Sans"/>
          <w:b/>
          <w:sz w:val="22"/>
          <w:szCs w:val="22"/>
          <w:lang w:val="en-US"/>
        </w:rPr>
      </w:pPr>
    </w:p>
    <w:p w:rsidR="00151706" w:rsidRPr="00E728F4" w:rsidRDefault="00151706" w:rsidP="00151706">
      <w:pPr>
        <w:rPr>
          <w:rFonts w:ascii="Calibri" w:hAnsi="Calibri" w:cs="Gill Sans"/>
          <w:b/>
          <w:sz w:val="24"/>
          <w:szCs w:val="24"/>
          <w:lang w:val="en-US"/>
        </w:rPr>
      </w:pPr>
      <w:r w:rsidRPr="00E728F4">
        <w:rPr>
          <w:rFonts w:ascii="Calibri" w:hAnsi="Calibri" w:cs="Gill Sans"/>
          <w:b/>
          <w:sz w:val="24"/>
          <w:szCs w:val="24"/>
          <w:lang w:val="en-US"/>
        </w:rPr>
        <w:t>F</w:t>
      </w:r>
      <w:r w:rsidR="00037923" w:rsidRPr="00E728F4">
        <w:rPr>
          <w:rFonts w:ascii="Calibri" w:hAnsi="Calibri" w:cs="Gill Sans"/>
          <w:b/>
          <w:sz w:val="24"/>
          <w:szCs w:val="24"/>
          <w:lang w:val="en-US"/>
        </w:rPr>
        <w:t>amily Based Therapy</w:t>
      </w:r>
      <w:r w:rsidR="00D54C9D" w:rsidRPr="00E728F4">
        <w:rPr>
          <w:rFonts w:ascii="Calibri" w:hAnsi="Calibri" w:cs="Gill Sans"/>
          <w:b/>
          <w:sz w:val="24"/>
          <w:szCs w:val="24"/>
          <w:lang w:val="en-US"/>
        </w:rPr>
        <w:t xml:space="preserve"> (FBT)</w:t>
      </w:r>
      <w:r w:rsidRPr="00E728F4">
        <w:rPr>
          <w:rFonts w:ascii="Calibri" w:hAnsi="Calibri" w:cs="Gill Sans"/>
          <w:b/>
          <w:sz w:val="24"/>
          <w:szCs w:val="24"/>
          <w:lang w:val="en-US"/>
        </w:rPr>
        <w:t xml:space="preserve"> is an outpatient treatment for:</w:t>
      </w:r>
    </w:p>
    <w:p w:rsidR="00D54C9D" w:rsidRPr="00E728F4" w:rsidRDefault="00151706" w:rsidP="00D54C9D">
      <w:pPr>
        <w:numPr>
          <w:ilvl w:val="0"/>
          <w:numId w:val="2"/>
        </w:numPr>
        <w:rPr>
          <w:rFonts w:ascii="Calibri" w:hAnsi="Calibri" w:cs="Gill Sans"/>
          <w:sz w:val="24"/>
          <w:szCs w:val="24"/>
          <w:lang w:val="en-US"/>
        </w:rPr>
      </w:pPr>
      <w:r w:rsidRPr="00E728F4">
        <w:rPr>
          <w:rFonts w:ascii="Calibri" w:hAnsi="Calibri" w:cs="Gill Sans"/>
          <w:sz w:val="24"/>
          <w:szCs w:val="24"/>
          <w:lang w:val="en-US"/>
        </w:rPr>
        <w:t>Adolescents and young adults who have (or a</w:t>
      </w:r>
      <w:r w:rsidR="00F80396" w:rsidRPr="00E728F4">
        <w:rPr>
          <w:rFonts w:ascii="Calibri" w:hAnsi="Calibri" w:cs="Gill Sans"/>
          <w:sz w:val="24"/>
          <w:szCs w:val="24"/>
          <w:lang w:val="en-US"/>
        </w:rPr>
        <w:t>re developing) anorexia nervosa</w:t>
      </w:r>
    </w:p>
    <w:p w:rsidR="00151706" w:rsidRPr="00E728F4" w:rsidRDefault="00151706" w:rsidP="00151706">
      <w:pPr>
        <w:numPr>
          <w:ilvl w:val="0"/>
          <w:numId w:val="2"/>
        </w:numPr>
        <w:rPr>
          <w:rFonts w:ascii="Calibri" w:hAnsi="Calibri" w:cs="Gill Sans"/>
          <w:sz w:val="24"/>
          <w:szCs w:val="24"/>
          <w:lang w:val="en-US"/>
        </w:rPr>
      </w:pPr>
      <w:r w:rsidRPr="00E728F4">
        <w:rPr>
          <w:rFonts w:ascii="Calibri" w:hAnsi="Calibri" w:cs="Gill Sans"/>
          <w:sz w:val="24"/>
          <w:szCs w:val="24"/>
          <w:lang w:val="en-US"/>
        </w:rPr>
        <w:t>Adolescents</w:t>
      </w:r>
      <w:r w:rsidR="00F80396" w:rsidRPr="00E728F4">
        <w:rPr>
          <w:rFonts w:ascii="Calibri" w:hAnsi="Calibri" w:cs="Gill Sans"/>
          <w:sz w:val="24"/>
          <w:szCs w:val="24"/>
          <w:lang w:val="en-US"/>
        </w:rPr>
        <w:t xml:space="preserve"> and </w:t>
      </w:r>
      <w:r w:rsidR="00A72C04" w:rsidRPr="00E728F4">
        <w:rPr>
          <w:rFonts w:ascii="Calibri" w:hAnsi="Calibri" w:cs="Gill Sans"/>
          <w:sz w:val="24"/>
          <w:szCs w:val="24"/>
          <w:lang w:val="en-US"/>
        </w:rPr>
        <w:t>young adults</w:t>
      </w:r>
      <w:r w:rsidRPr="00E728F4">
        <w:rPr>
          <w:rFonts w:ascii="Calibri" w:hAnsi="Calibri" w:cs="Gill Sans"/>
          <w:sz w:val="24"/>
          <w:szCs w:val="24"/>
          <w:lang w:val="en-US"/>
        </w:rPr>
        <w:t xml:space="preserve"> who l</w:t>
      </w:r>
      <w:r w:rsidR="00F80396" w:rsidRPr="00E728F4">
        <w:rPr>
          <w:rFonts w:ascii="Calibri" w:hAnsi="Calibri" w:cs="Gill Sans"/>
          <w:sz w:val="24"/>
          <w:szCs w:val="24"/>
          <w:lang w:val="en-US"/>
        </w:rPr>
        <w:t>ive at home with their families</w:t>
      </w:r>
    </w:p>
    <w:p w:rsidR="0026141D" w:rsidRPr="00E728F4" w:rsidRDefault="0026141D" w:rsidP="00151706">
      <w:pPr>
        <w:numPr>
          <w:ilvl w:val="0"/>
          <w:numId w:val="2"/>
        </w:numPr>
        <w:rPr>
          <w:rFonts w:ascii="Calibri" w:hAnsi="Calibri" w:cs="Gill Sans"/>
          <w:sz w:val="24"/>
          <w:szCs w:val="24"/>
          <w:lang w:val="en-US"/>
        </w:rPr>
      </w:pPr>
      <w:r w:rsidRPr="00E728F4">
        <w:rPr>
          <w:rFonts w:ascii="Calibri" w:hAnsi="Calibri" w:cs="Gill Sans"/>
          <w:sz w:val="24"/>
          <w:szCs w:val="24"/>
          <w:lang w:val="en-US"/>
        </w:rPr>
        <w:t>Patients w</w:t>
      </w:r>
      <w:r w:rsidR="00B05881" w:rsidRPr="00E728F4">
        <w:rPr>
          <w:rFonts w:ascii="Calibri" w:hAnsi="Calibri" w:cs="Gill Sans"/>
          <w:sz w:val="24"/>
          <w:szCs w:val="24"/>
          <w:lang w:val="en-US"/>
        </w:rPr>
        <w:t>ith a</w:t>
      </w:r>
      <w:r w:rsidR="00A72C04" w:rsidRPr="00E728F4">
        <w:rPr>
          <w:rFonts w:ascii="Calibri" w:hAnsi="Calibri" w:cs="Gill Sans"/>
          <w:sz w:val="24"/>
          <w:szCs w:val="24"/>
          <w:lang w:val="en-US"/>
        </w:rPr>
        <w:t>n</w:t>
      </w:r>
      <w:r w:rsidR="00B05881" w:rsidRPr="00E728F4">
        <w:rPr>
          <w:rFonts w:ascii="Calibri" w:hAnsi="Calibri" w:cs="Gill Sans"/>
          <w:sz w:val="24"/>
          <w:szCs w:val="24"/>
          <w:lang w:val="en-US"/>
        </w:rPr>
        <w:t xml:space="preserve"> </w:t>
      </w:r>
      <w:r w:rsidR="00A72C04" w:rsidRPr="00E728F4">
        <w:rPr>
          <w:rFonts w:ascii="Calibri" w:hAnsi="Calibri" w:cs="Gill Sans"/>
          <w:sz w:val="24"/>
          <w:szCs w:val="24"/>
          <w:lang w:val="en-US"/>
        </w:rPr>
        <w:t xml:space="preserve">illness duration of </w:t>
      </w:r>
      <w:r w:rsidR="00B05881" w:rsidRPr="00E728F4">
        <w:rPr>
          <w:rFonts w:ascii="Calibri" w:hAnsi="Calibri" w:cs="Gill Sans"/>
          <w:sz w:val="24"/>
          <w:szCs w:val="24"/>
          <w:lang w:val="en-US"/>
        </w:rPr>
        <w:t xml:space="preserve">less than </w:t>
      </w:r>
      <w:r w:rsidRPr="00E728F4">
        <w:rPr>
          <w:rFonts w:ascii="Calibri" w:hAnsi="Calibri" w:cs="Gill Sans"/>
          <w:sz w:val="24"/>
          <w:szCs w:val="24"/>
          <w:lang w:val="en-US"/>
        </w:rPr>
        <w:t>3 years</w:t>
      </w:r>
    </w:p>
    <w:p w:rsidR="00151706" w:rsidRPr="00E728F4" w:rsidRDefault="00151706" w:rsidP="004F0C61">
      <w:pPr>
        <w:rPr>
          <w:rFonts w:ascii="Calibri" w:hAnsi="Calibri" w:cs="Gill Sans"/>
          <w:b/>
          <w:sz w:val="24"/>
          <w:szCs w:val="24"/>
          <w:lang w:val="en-US"/>
        </w:rPr>
      </w:pPr>
    </w:p>
    <w:p w:rsidR="00E34BE5" w:rsidRPr="00E728F4" w:rsidRDefault="00E34BE5" w:rsidP="004F0C61">
      <w:pPr>
        <w:rPr>
          <w:rFonts w:ascii="Calibri" w:hAnsi="Calibri" w:cs="Gill Sans"/>
          <w:b/>
          <w:sz w:val="24"/>
          <w:szCs w:val="24"/>
          <w:lang w:val="en-US"/>
        </w:rPr>
      </w:pPr>
      <w:r w:rsidRPr="00E728F4">
        <w:rPr>
          <w:rFonts w:ascii="Calibri" w:hAnsi="Calibri" w:cs="Gill Sans"/>
          <w:b/>
          <w:sz w:val="24"/>
          <w:szCs w:val="24"/>
          <w:lang w:val="en-US"/>
        </w:rPr>
        <w:t>Background and Evidence:</w:t>
      </w:r>
    </w:p>
    <w:p w:rsidR="00695624" w:rsidRPr="00E728F4" w:rsidRDefault="0026141D" w:rsidP="00695624">
      <w:pPr>
        <w:rPr>
          <w:rFonts w:ascii="Calibri" w:hAnsi="Calibri" w:cs="Gill Sans"/>
          <w:lang w:val="en-NZ" w:eastAsia="en-US"/>
        </w:rPr>
      </w:pPr>
      <w:r w:rsidRPr="00E728F4">
        <w:rPr>
          <w:rFonts w:ascii="Calibri" w:hAnsi="Calibri" w:cs="Gill Sans"/>
          <w:sz w:val="24"/>
          <w:szCs w:val="24"/>
          <w:lang w:val="en-US"/>
        </w:rPr>
        <w:t xml:space="preserve">Anorexia Nervosa is </w:t>
      </w:r>
      <w:r w:rsidR="00D54C9D" w:rsidRPr="00E728F4">
        <w:rPr>
          <w:rFonts w:ascii="Calibri" w:hAnsi="Calibri" w:cs="Gill Sans"/>
          <w:sz w:val="24"/>
          <w:szCs w:val="24"/>
          <w:lang w:val="en-US"/>
        </w:rPr>
        <w:t xml:space="preserve">a </w:t>
      </w:r>
      <w:r w:rsidRPr="00E728F4">
        <w:rPr>
          <w:rFonts w:ascii="Calibri" w:hAnsi="Calibri" w:cs="Gill Sans"/>
          <w:sz w:val="24"/>
          <w:szCs w:val="24"/>
          <w:lang w:val="en-US"/>
        </w:rPr>
        <w:t>serious and life threate</w:t>
      </w:r>
      <w:r w:rsidR="00D54C9D" w:rsidRPr="00E728F4">
        <w:rPr>
          <w:rFonts w:ascii="Calibri" w:hAnsi="Calibri" w:cs="Gill Sans"/>
          <w:sz w:val="24"/>
          <w:szCs w:val="24"/>
          <w:lang w:val="en-US"/>
        </w:rPr>
        <w:t xml:space="preserve">ning psychiatric condition </w:t>
      </w:r>
      <w:r w:rsidR="00D54C9D" w:rsidRPr="00E728F4">
        <w:rPr>
          <w:rFonts w:ascii="Calibri" w:hAnsi="Calibri" w:cs="Gill Sans"/>
          <w:color w:val="000000"/>
          <w:sz w:val="24"/>
          <w:szCs w:val="24"/>
          <w:shd w:val="clear" w:color="auto" w:fill="FFFFFF"/>
          <w:lang w:val="en-NZ" w:eastAsia="en-US"/>
        </w:rPr>
        <w:t>characterised by extreme weight loss caused by behaviours of dieting/food restriction and/or excessive exercise to the point of self-starvation, which may result in death. </w:t>
      </w:r>
      <w:r w:rsidR="00695624" w:rsidRPr="00E728F4">
        <w:rPr>
          <w:rFonts w:ascii="Calibri" w:hAnsi="Calibri" w:cs="Gill Sans"/>
          <w:color w:val="000000"/>
          <w:sz w:val="24"/>
          <w:szCs w:val="24"/>
          <w:shd w:val="clear" w:color="auto" w:fill="FFFFFF"/>
          <w:lang w:val="en-NZ" w:eastAsia="en-US"/>
        </w:rPr>
        <w:t>Due to the irrational fear of weight gain an individual develops inappropriate eating habits or rituals and compensatory behaviours in an effort to “burn off” calories. Sufferers may display an obsession with having a thin body and often have a distorted body self-perception; seeing themselves as fat when they are clearly underweight.</w:t>
      </w:r>
    </w:p>
    <w:p w:rsidR="00695624" w:rsidRPr="00E728F4" w:rsidRDefault="00695624" w:rsidP="00695624">
      <w:pPr>
        <w:rPr>
          <w:rFonts w:ascii="Calibri" w:hAnsi="Calibri" w:cs="Gill Sans"/>
          <w:lang w:val="en-NZ" w:eastAsia="en-US"/>
        </w:rPr>
      </w:pPr>
      <w:r w:rsidRPr="00E728F4">
        <w:rPr>
          <w:rFonts w:ascii="Calibri" w:hAnsi="Calibri" w:cs="Gill Sans"/>
          <w:color w:val="000000"/>
          <w:sz w:val="24"/>
          <w:szCs w:val="24"/>
          <w:shd w:val="clear" w:color="auto" w:fill="FFFFFF"/>
          <w:lang w:val="en-NZ" w:eastAsia="en-US"/>
        </w:rPr>
        <w:t>Anorexia occurs in approximately 0.5% of females and in only 0.05% of males, with the average age of onset in early to mid adolescence. However, younger and older adults may also present for treatment.</w:t>
      </w:r>
    </w:p>
    <w:p w:rsidR="00264BF4" w:rsidRDefault="00264BF4" w:rsidP="004F0C61">
      <w:pPr>
        <w:rPr>
          <w:rFonts w:ascii="Calibri" w:hAnsi="Calibri" w:cs="Gill Sans"/>
          <w:sz w:val="24"/>
          <w:szCs w:val="24"/>
          <w:lang w:val="en-US"/>
        </w:rPr>
      </w:pPr>
    </w:p>
    <w:p w:rsidR="00B25F0D" w:rsidRPr="00E728F4" w:rsidRDefault="00151706" w:rsidP="004F0C61">
      <w:pPr>
        <w:rPr>
          <w:rFonts w:ascii="Calibri" w:hAnsi="Calibri" w:cs="Gill Sans"/>
          <w:sz w:val="24"/>
          <w:szCs w:val="24"/>
          <w:lang w:val="en-US"/>
        </w:rPr>
      </w:pPr>
      <w:r w:rsidRPr="00E728F4">
        <w:rPr>
          <w:rFonts w:ascii="Calibri" w:hAnsi="Calibri" w:cs="Gill Sans"/>
          <w:sz w:val="24"/>
          <w:szCs w:val="24"/>
          <w:lang w:val="en-US"/>
        </w:rPr>
        <w:t>F</w:t>
      </w:r>
      <w:r w:rsidR="00E34BE5" w:rsidRPr="00E728F4">
        <w:rPr>
          <w:rFonts w:ascii="Calibri" w:hAnsi="Calibri" w:cs="Gill Sans"/>
          <w:sz w:val="24"/>
          <w:szCs w:val="24"/>
          <w:lang w:val="en-US"/>
        </w:rPr>
        <w:t>amily treatment</w:t>
      </w:r>
      <w:r w:rsidRPr="00E728F4">
        <w:rPr>
          <w:rFonts w:ascii="Calibri" w:hAnsi="Calibri" w:cs="Gill Sans"/>
          <w:sz w:val="24"/>
          <w:szCs w:val="24"/>
          <w:lang w:val="en-US"/>
        </w:rPr>
        <w:t xml:space="preserve"> </w:t>
      </w:r>
      <w:r w:rsidR="0053049E" w:rsidRPr="00E728F4">
        <w:rPr>
          <w:rFonts w:ascii="Calibri" w:hAnsi="Calibri" w:cs="Gill Sans"/>
          <w:sz w:val="24"/>
          <w:szCs w:val="24"/>
          <w:lang w:val="en-US"/>
        </w:rPr>
        <w:t>for a</w:t>
      </w:r>
      <w:r w:rsidR="0026141D" w:rsidRPr="00E728F4">
        <w:rPr>
          <w:rFonts w:ascii="Calibri" w:hAnsi="Calibri" w:cs="Gill Sans"/>
          <w:sz w:val="24"/>
          <w:szCs w:val="24"/>
          <w:lang w:val="en-US"/>
        </w:rPr>
        <w:t xml:space="preserve">norexia </w:t>
      </w:r>
      <w:r w:rsidRPr="00E728F4">
        <w:rPr>
          <w:rFonts w:ascii="Calibri" w:hAnsi="Calibri" w:cs="Gill Sans"/>
          <w:sz w:val="24"/>
          <w:szCs w:val="24"/>
          <w:lang w:val="en-US"/>
        </w:rPr>
        <w:t>was first d</w:t>
      </w:r>
      <w:r w:rsidR="004F0C61" w:rsidRPr="00E728F4">
        <w:rPr>
          <w:rFonts w:ascii="Calibri" w:hAnsi="Calibri" w:cs="Gill Sans"/>
          <w:sz w:val="24"/>
          <w:szCs w:val="24"/>
          <w:lang w:val="en-US"/>
        </w:rPr>
        <w:t xml:space="preserve">eveloped </w:t>
      </w:r>
      <w:r w:rsidR="00E34BE5" w:rsidRPr="00E728F4">
        <w:rPr>
          <w:rFonts w:ascii="Calibri" w:hAnsi="Calibri" w:cs="Gill Sans"/>
          <w:sz w:val="24"/>
          <w:szCs w:val="24"/>
          <w:lang w:val="en-US"/>
        </w:rPr>
        <w:t xml:space="preserve">and evaluated </w:t>
      </w:r>
      <w:r w:rsidR="004F0C61" w:rsidRPr="00E728F4">
        <w:rPr>
          <w:rFonts w:ascii="Calibri" w:hAnsi="Calibri" w:cs="Gill Sans"/>
          <w:sz w:val="24"/>
          <w:szCs w:val="24"/>
          <w:lang w:val="en-US"/>
        </w:rPr>
        <w:t xml:space="preserve">by </w:t>
      </w:r>
      <w:r w:rsidRPr="00E728F4">
        <w:rPr>
          <w:rFonts w:ascii="Calibri" w:hAnsi="Calibri" w:cs="Gill Sans"/>
          <w:sz w:val="24"/>
          <w:szCs w:val="24"/>
          <w:lang w:val="en-US"/>
        </w:rPr>
        <w:t xml:space="preserve">clinicians at </w:t>
      </w:r>
      <w:r w:rsidR="004F0C61" w:rsidRPr="00E728F4">
        <w:rPr>
          <w:rFonts w:ascii="Calibri" w:hAnsi="Calibri" w:cs="Gill Sans"/>
          <w:sz w:val="24"/>
          <w:szCs w:val="24"/>
          <w:lang w:val="en-US"/>
        </w:rPr>
        <w:t>the Maudsley hospital in England</w:t>
      </w:r>
      <w:r w:rsidR="00695624" w:rsidRPr="00E728F4">
        <w:rPr>
          <w:rFonts w:ascii="Calibri" w:hAnsi="Calibri" w:cs="Gill Sans"/>
          <w:sz w:val="24"/>
          <w:szCs w:val="24"/>
          <w:lang w:val="en-US"/>
        </w:rPr>
        <w:t xml:space="preserve"> in the 1980’s</w:t>
      </w:r>
      <w:r w:rsidRPr="00E728F4">
        <w:rPr>
          <w:rFonts w:ascii="Calibri" w:hAnsi="Calibri" w:cs="Gill Sans"/>
          <w:sz w:val="24"/>
          <w:szCs w:val="24"/>
          <w:lang w:val="en-US"/>
        </w:rPr>
        <w:t xml:space="preserve">. </w:t>
      </w:r>
      <w:r w:rsidR="0053049E" w:rsidRPr="00E728F4">
        <w:rPr>
          <w:rFonts w:ascii="Calibri" w:hAnsi="Calibri" w:cs="Gill Sans"/>
          <w:sz w:val="24"/>
          <w:szCs w:val="24"/>
          <w:lang w:val="en-US"/>
        </w:rPr>
        <w:t xml:space="preserve">This is why FBT is sometimes referred to </w:t>
      </w:r>
      <w:r w:rsidR="00695624" w:rsidRPr="00E728F4">
        <w:rPr>
          <w:rFonts w:ascii="Calibri" w:hAnsi="Calibri" w:cs="Gill Sans"/>
          <w:sz w:val="24"/>
          <w:szCs w:val="24"/>
          <w:lang w:val="en-US"/>
        </w:rPr>
        <w:t>as the “Maudsley Approach</w:t>
      </w:r>
      <w:r w:rsidRPr="00E728F4">
        <w:rPr>
          <w:rFonts w:ascii="Calibri" w:hAnsi="Calibri" w:cs="Gill Sans"/>
          <w:sz w:val="24"/>
          <w:szCs w:val="24"/>
          <w:lang w:val="en-US"/>
        </w:rPr>
        <w:t xml:space="preserve">”.  </w:t>
      </w:r>
      <w:r w:rsidR="00E34BE5" w:rsidRPr="00E728F4">
        <w:rPr>
          <w:rFonts w:ascii="Calibri" w:hAnsi="Calibri" w:cs="Gill Sans"/>
          <w:sz w:val="24"/>
          <w:szCs w:val="24"/>
          <w:lang w:val="en-US"/>
        </w:rPr>
        <w:t>In 2001</w:t>
      </w:r>
      <w:r w:rsidR="00461CB8" w:rsidRPr="00E728F4">
        <w:rPr>
          <w:rFonts w:ascii="Calibri" w:hAnsi="Calibri" w:cs="Gill Sans"/>
          <w:sz w:val="24"/>
          <w:szCs w:val="24"/>
          <w:lang w:val="en-US"/>
        </w:rPr>
        <w:t>,</w:t>
      </w:r>
      <w:r w:rsidR="00E34BE5" w:rsidRPr="00E728F4">
        <w:rPr>
          <w:rFonts w:ascii="Calibri" w:hAnsi="Calibri" w:cs="Gill Sans"/>
          <w:sz w:val="24"/>
          <w:szCs w:val="24"/>
          <w:lang w:val="en-US"/>
        </w:rPr>
        <w:t xml:space="preserve"> </w:t>
      </w:r>
      <w:r w:rsidR="004F0C61" w:rsidRPr="00E728F4">
        <w:rPr>
          <w:rFonts w:ascii="Calibri" w:hAnsi="Calibri" w:cs="Gill Sans"/>
          <w:sz w:val="24"/>
          <w:szCs w:val="24"/>
          <w:lang w:val="en-US"/>
        </w:rPr>
        <w:t xml:space="preserve">FBT </w:t>
      </w:r>
      <w:r w:rsidRPr="00E728F4">
        <w:rPr>
          <w:rFonts w:ascii="Calibri" w:hAnsi="Calibri" w:cs="Gill Sans"/>
          <w:sz w:val="24"/>
          <w:szCs w:val="24"/>
          <w:lang w:val="en-US"/>
        </w:rPr>
        <w:t>was manualised by Professors James Lock a</w:t>
      </w:r>
      <w:r w:rsidR="00695624" w:rsidRPr="00E728F4">
        <w:rPr>
          <w:rFonts w:ascii="Calibri" w:hAnsi="Calibri" w:cs="Gill Sans"/>
          <w:sz w:val="24"/>
          <w:szCs w:val="24"/>
          <w:lang w:val="en-US"/>
        </w:rPr>
        <w:t xml:space="preserve">nd Daniel Le Grange. </w:t>
      </w:r>
      <w:r w:rsidRPr="00E728F4">
        <w:rPr>
          <w:rFonts w:ascii="Calibri" w:hAnsi="Calibri" w:cs="Gill Sans"/>
          <w:sz w:val="24"/>
          <w:szCs w:val="24"/>
          <w:lang w:val="en-US"/>
        </w:rPr>
        <w:t xml:space="preserve">Their </w:t>
      </w:r>
      <w:r w:rsidR="00AA285C" w:rsidRPr="00E728F4">
        <w:rPr>
          <w:rFonts w:ascii="Calibri" w:hAnsi="Calibri" w:cs="Gill Sans"/>
          <w:sz w:val="24"/>
          <w:szCs w:val="24"/>
          <w:lang w:val="en-US"/>
        </w:rPr>
        <w:t xml:space="preserve">initial </w:t>
      </w:r>
      <w:r w:rsidRPr="00E728F4">
        <w:rPr>
          <w:rFonts w:ascii="Calibri" w:hAnsi="Calibri" w:cs="Gill Sans"/>
          <w:sz w:val="24"/>
          <w:szCs w:val="24"/>
          <w:lang w:val="en-US"/>
        </w:rPr>
        <w:t>evaluations showed FBT</w:t>
      </w:r>
      <w:r w:rsidR="00E34BE5" w:rsidRPr="00E728F4">
        <w:rPr>
          <w:rFonts w:ascii="Calibri" w:hAnsi="Calibri" w:cs="Gill Sans"/>
          <w:sz w:val="24"/>
          <w:szCs w:val="24"/>
          <w:lang w:val="en-US"/>
        </w:rPr>
        <w:t xml:space="preserve"> had</w:t>
      </w:r>
      <w:r w:rsidRPr="00E728F4">
        <w:rPr>
          <w:rFonts w:ascii="Calibri" w:hAnsi="Calibri" w:cs="Gill Sans"/>
          <w:sz w:val="24"/>
          <w:szCs w:val="24"/>
          <w:lang w:val="en-US"/>
        </w:rPr>
        <w:t xml:space="preserve"> </w:t>
      </w:r>
      <w:r w:rsidR="00AA285C" w:rsidRPr="00E728F4">
        <w:rPr>
          <w:rFonts w:ascii="Calibri" w:hAnsi="Calibri" w:cs="Gill Sans"/>
          <w:sz w:val="24"/>
          <w:szCs w:val="24"/>
          <w:lang w:val="en-US"/>
        </w:rPr>
        <w:t>good</w:t>
      </w:r>
      <w:r w:rsidRPr="00E728F4">
        <w:rPr>
          <w:rFonts w:ascii="Calibri" w:hAnsi="Calibri" w:cs="Gill Sans"/>
          <w:sz w:val="24"/>
          <w:szCs w:val="24"/>
          <w:lang w:val="en-US"/>
        </w:rPr>
        <w:t xml:space="preserve"> outcomes </w:t>
      </w:r>
      <w:r w:rsidR="004F0C61" w:rsidRPr="00E728F4">
        <w:rPr>
          <w:rFonts w:ascii="Calibri" w:hAnsi="Calibri" w:cs="Gill Sans"/>
          <w:sz w:val="24"/>
          <w:szCs w:val="24"/>
          <w:lang w:val="en-US"/>
        </w:rPr>
        <w:t xml:space="preserve">for treating young people with </w:t>
      </w:r>
      <w:r w:rsidRPr="00E728F4">
        <w:rPr>
          <w:rFonts w:ascii="Calibri" w:hAnsi="Calibri" w:cs="Gill Sans"/>
          <w:sz w:val="24"/>
          <w:szCs w:val="24"/>
          <w:lang w:val="en-US"/>
        </w:rPr>
        <w:t>Anorexia</w:t>
      </w:r>
      <w:r w:rsidR="004F0C61" w:rsidRPr="00E728F4">
        <w:rPr>
          <w:rFonts w:ascii="Calibri" w:hAnsi="Calibri" w:cs="Gill Sans"/>
          <w:sz w:val="24"/>
          <w:szCs w:val="24"/>
          <w:lang w:val="en-US"/>
        </w:rPr>
        <w:t>.</w:t>
      </w:r>
      <w:r w:rsidRPr="00E728F4">
        <w:rPr>
          <w:rFonts w:ascii="Calibri" w:hAnsi="Calibri" w:cs="Gill Sans"/>
          <w:sz w:val="24"/>
          <w:szCs w:val="24"/>
          <w:lang w:val="en-US"/>
        </w:rPr>
        <w:t xml:space="preserve"> When compared with </w:t>
      </w:r>
      <w:r w:rsidR="000B1A4A" w:rsidRPr="00E728F4">
        <w:rPr>
          <w:rFonts w:ascii="Calibri" w:hAnsi="Calibri" w:cs="Gill Sans"/>
          <w:sz w:val="24"/>
          <w:szCs w:val="24"/>
          <w:lang w:val="en-US"/>
        </w:rPr>
        <w:t>an</w:t>
      </w:r>
      <w:r w:rsidRPr="00E728F4">
        <w:rPr>
          <w:rFonts w:ascii="Calibri" w:hAnsi="Calibri" w:cs="Gill Sans"/>
          <w:sz w:val="24"/>
          <w:szCs w:val="24"/>
          <w:lang w:val="en-US"/>
        </w:rPr>
        <w:t>other</w:t>
      </w:r>
      <w:r w:rsidR="00E34BE5" w:rsidRPr="00E728F4">
        <w:rPr>
          <w:rFonts w:ascii="Calibri" w:hAnsi="Calibri" w:cs="Gill Sans"/>
          <w:sz w:val="24"/>
          <w:szCs w:val="24"/>
          <w:lang w:val="en-US"/>
        </w:rPr>
        <w:t xml:space="preserve"> outpatient </w:t>
      </w:r>
      <w:r w:rsidR="004579EA" w:rsidRPr="00E728F4">
        <w:rPr>
          <w:rFonts w:ascii="Calibri" w:hAnsi="Calibri" w:cs="Gill Sans"/>
          <w:sz w:val="24"/>
          <w:szCs w:val="24"/>
          <w:lang w:val="en-US"/>
        </w:rPr>
        <w:t xml:space="preserve">“talking </w:t>
      </w:r>
      <w:r w:rsidR="00E34BE5" w:rsidRPr="00E728F4">
        <w:rPr>
          <w:rFonts w:ascii="Calibri" w:hAnsi="Calibri" w:cs="Gill Sans"/>
          <w:sz w:val="24"/>
          <w:szCs w:val="24"/>
          <w:lang w:val="en-US"/>
        </w:rPr>
        <w:t>treatment</w:t>
      </w:r>
      <w:r w:rsidR="004579EA" w:rsidRPr="00E728F4">
        <w:rPr>
          <w:rFonts w:ascii="Calibri" w:hAnsi="Calibri" w:cs="Gill Sans"/>
          <w:sz w:val="24"/>
          <w:szCs w:val="24"/>
          <w:lang w:val="en-US"/>
        </w:rPr>
        <w:t>”</w:t>
      </w:r>
      <w:r w:rsidR="00B25F0D" w:rsidRPr="00E728F4">
        <w:rPr>
          <w:rFonts w:ascii="Calibri" w:hAnsi="Calibri" w:cs="Gill Sans"/>
          <w:sz w:val="24"/>
          <w:szCs w:val="24"/>
          <w:lang w:val="en-US"/>
        </w:rPr>
        <w:t xml:space="preserve"> FBT</w:t>
      </w:r>
      <w:r w:rsidR="004F0C61" w:rsidRPr="00E728F4">
        <w:rPr>
          <w:rFonts w:ascii="Calibri" w:hAnsi="Calibri" w:cs="Gill Sans"/>
          <w:sz w:val="24"/>
          <w:szCs w:val="24"/>
          <w:lang w:val="en-US"/>
        </w:rPr>
        <w:t xml:space="preserve"> </w:t>
      </w:r>
      <w:r w:rsidR="000B1A4A" w:rsidRPr="00E728F4">
        <w:rPr>
          <w:rFonts w:ascii="Calibri" w:hAnsi="Calibri" w:cs="Gill Sans"/>
          <w:sz w:val="24"/>
          <w:szCs w:val="24"/>
          <w:lang w:val="en-US"/>
        </w:rPr>
        <w:t>showed</w:t>
      </w:r>
      <w:r w:rsidR="004579EA" w:rsidRPr="00E728F4">
        <w:rPr>
          <w:rFonts w:ascii="Calibri" w:hAnsi="Calibri" w:cs="Gill Sans"/>
          <w:sz w:val="24"/>
          <w:szCs w:val="24"/>
          <w:lang w:val="en-US"/>
        </w:rPr>
        <w:t xml:space="preserve"> significantly faster</w:t>
      </w:r>
      <w:r w:rsidRPr="00E728F4">
        <w:rPr>
          <w:rFonts w:ascii="Calibri" w:hAnsi="Calibri" w:cs="Gill Sans"/>
          <w:sz w:val="24"/>
          <w:szCs w:val="24"/>
          <w:lang w:val="en-US"/>
        </w:rPr>
        <w:t xml:space="preserve"> and </w:t>
      </w:r>
      <w:r w:rsidR="004579EA" w:rsidRPr="00E728F4">
        <w:rPr>
          <w:rFonts w:ascii="Calibri" w:hAnsi="Calibri" w:cs="Gill Sans"/>
          <w:sz w:val="24"/>
          <w:szCs w:val="24"/>
          <w:lang w:val="en-US"/>
        </w:rPr>
        <w:t>more stable</w:t>
      </w:r>
      <w:r w:rsidR="00B25F0D" w:rsidRPr="00E728F4">
        <w:rPr>
          <w:rFonts w:ascii="Calibri" w:hAnsi="Calibri" w:cs="Gill Sans"/>
          <w:sz w:val="24"/>
          <w:szCs w:val="24"/>
          <w:lang w:val="en-US"/>
        </w:rPr>
        <w:t>,</w:t>
      </w:r>
      <w:r w:rsidRPr="00E728F4">
        <w:rPr>
          <w:rFonts w:ascii="Calibri" w:hAnsi="Calibri" w:cs="Gill Sans"/>
          <w:sz w:val="24"/>
          <w:szCs w:val="24"/>
          <w:lang w:val="en-US"/>
        </w:rPr>
        <w:t xml:space="preserve"> sustained </w:t>
      </w:r>
      <w:r w:rsidR="004579EA" w:rsidRPr="00E728F4">
        <w:rPr>
          <w:rFonts w:ascii="Calibri" w:hAnsi="Calibri" w:cs="Gill Sans"/>
          <w:sz w:val="24"/>
          <w:szCs w:val="24"/>
          <w:lang w:val="en-US"/>
        </w:rPr>
        <w:t xml:space="preserve">rates of </w:t>
      </w:r>
      <w:r w:rsidRPr="00E728F4">
        <w:rPr>
          <w:rFonts w:ascii="Calibri" w:hAnsi="Calibri" w:cs="Gill Sans"/>
          <w:sz w:val="24"/>
          <w:szCs w:val="24"/>
          <w:lang w:val="en-US"/>
        </w:rPr>
        <w:t xml:space="preserve">recovery. </w:t>
      </w:r>
      <w:r w:rsidR="00B25F0D" w:rsidRPr="00E728F4">
        <w:rPr>
          <w:rFonts w:ascii="Calibri" w:hAnsi="Calibri" w:cs="Gill Sans"/>
          <w:sz w:val="24"/>
          <w:szCs w:val="24"/>
          <w:lang w:val="en-US"/>
        </w:rPr>
        <w:t>A subsequent</w:t>
      </w:r>
      <w:r w:rsidR="000B1A4A" w:rsidRPr="00E728F4">
        <w:rPr>
          <w:rFonts w:ascii="Calibri" w:hAnsi="Calibri" w:cs="Gill Sans"/>
          <w:sz w:val="24"/>
          <w:szCs w:val="24"/>
          <w:lang w:val="en-US"/>
        </w:rPr>
        <w:t xml:space="preserve"> larger multisite</w:t>
      </w:r>
      <w:r w:rsidR="00B25F0D" w:rsidRPr="00E728F4">
        <w:rPr>
          <w:rFonts w:ascii="Calibri" w:hAnsi="Calibri" w:cs="Gill Sans"/>
          <w:sz w:val="24"/>
          <w:szCs w:val="24"/>
          <w:lang w:val="en-US"/>
        </w:rPr>
        <w:t>,</w:t>
      </w:r>
      <w:r w:rsidR="000B1A4A" w:rsidRPr="00E728F4">
        <w:rPr>
          <w:rFonts w:ascii="Calibri" w:hAnsi="Calibri" w:cs="Gill Sans"/>
          <w:sz w:val="24"/>
          <w:szCs w:val="24"/>
          <w:lang w:val="en-US"/>
        </w:rPr>
        <w:t xml:space="preserve"> </w:t>
      </w:r>
      <w:r w:rsidR="00B25F0D" w:rsidRPr="00E728F4">
        <w:rPr>
          <w:rFonts w:ascii="Calibri" w:hAnsi="Calibri" w:cs="Gill Sans"/>
          <w:sz w:val="24"/>
          <w:szCs w:val="24"/>
          <w:lang w:val="en-US"/>
        </w:rPr>
        <w:t xml:space="preserve">randomised </w:t>
      </w:r>
      <w:r w:rsidR="000B1A4A" w:rsidRPr="00E728F4">
        <w:rPr>
          <w:rFonts w:ascii="Calibri" w:hAnsi="Calibri" w:cs="Gill Sans"/>
          <w:sz w:val="24"/>
          <w:szCs w:val="24"/>
          <w:lang w:val="en-US"/>
        </w:rPr>
        <w:t xml:space="preserve">study </w:t>
      </w:r>
      <w:r w:rsidR="00B25F0D" w:rsidRPr="00E728F4">
        <w:rPr>
          <w:rFonts w:ascii="Calibri" w:hAnsi="Calibri" w:cs="Gill Sans"/>
          <w:sz w:val="24"/>
          <w:szCs w:val="24"/>
          <w:lang w:val="en-US"/>
        </w:rPr>
        <w:t xml:space="preserve">these results were replicated with </w:t>
      </w:r>
      <w:r w:rsidR="00197572" w:rsidRPr="00E728F4">
        <w:rPr>
          <w:rFonts w:ascii="Calibri" w:hAnsi="Calibri" w:cs="Gill Sans"/>
          <w:sz w:val="24"/>
          <w:szCs w:val="24"/>
          <w:lang w:val="en-US"/>
        </w:rPr>
        <w:t xml:space="preserve">FBT </w:t>
      </w:r>
      <w:r w:rsidR="00154ABC" w:rsidRPr="00E728F4">
        <w:rPr>
          <w:rFonts w:ascii="Calibri" w:hAnsi="Calibri" w:cs="Gill Sans"/>
          <w:sz w:val="24"/>
          <w:szCs w:val="24"/>
          <w:lang w:val="en-US"/>
        </w:rPr>
        <w:t xml:space="preserve">significantly </w:t>
      </w:r>
      <w:r w:rsidR="00197572" w:rsidRPr="00E728F4">
        <w:rPr>
          <w:rFonts w:ascii="Calibri" w:hAnsi="Calibri" w:cs="Gill Sans"/>
          <w:sz w:val="24"/>
          <w:szCs w:val="24"/>
          <w:lang w:val="en-US"/>
        </w:rPr>
        <w:t>outperform</w:t>
      </w:r>
      <w:r w:rsidR="00B25F0D" w:rsidRPr="00E728F4">
        <w:rPr>
          <w:rFonts w:ascii="Calibri" w:hAnsi="Calibri" w:cs="Gill Sans"/>
          <w:sz w:val="24"/>
          <w:szCs w:val="24"/>
          <w:lang w:val="en-US"/>
        </w:rPr>
        <w:t>ing</w:t>
      </w:r>
      <w:r w:rsidR="00197572" w:rsidRPr="00E728F4">
        <w:rPr>
          <w:rFonts w:ascii="Calibri" w:hAnsi="Calibri" w:cs="Gill Sans"/>
          <w:sz w:val="24"/>
          <w:szCs w:val="24"/>
          <w:lang w:val="en-US"/>
        </w:rPr>
        <w:t xml:space="preserve"> </w:t>
      </w:r>
      <w:r w:rsidR="000B1A4A" w:rsidRPr="00E728F4">
        <w:rPr>
          <w:rFonts w:ascii="Calibri" w:hAnsi="Calibri" w:cs="Gill Sans"/>
          <w:sz w:val="24"/>
          <w:szCs w:val="24"/>
          <w:lang w:val="en-US"/>
        </w:rPr>
        <w:t xml:space="preserve">an individually </w:t>
      </w:r>
      <w:r w:rsidR="00154ABC" w:rsidRPr="00E728F4">
        <w:rPr>
          <w:rFonts w:ascii="Calibri" w:hAnsi="Calibri" w:cs="Gill Sans"/>
          <w:sz w:val="24"/>
          <w:szCs w:val="24"/>
          <w:lang w:val="en-US"/>
        </w:rPr>
        <w:t xml:space="preserve">focused </w:t>
      </w:r>
      <w:r w:rsidR="000B1A4A" w:rsidRPr="00E728F4">
        <w:rPr>
          <w:rFonts w:ascii="Calibri" w:hAnsi="Calibri" w:cs="Gill Sans"/>
          <w:sz w:val="24"/>
          <w:szCs w:val="24"/>
          <w:lang w:val="en-US"/>
        </w:rPr>
        <w:t>adolescent</w:t>
      </w:r>
      <w:r w:rsidR="003A06C2" w:rsidRPr="00E728F4">
        <w:rPr>
          <w:rFonts w:ascii="Calibri" w:hAnsi="Calibri" w:cs="Gill Sans"/>
          <w:sz w:val="24"/>
          <w:szCs w:val="24"/>
          <w:lang w:val="en-US"/>
        </w:rPr>
        <w:t xml:space="preserve"> </w:t>
      </w:r>
      <w:r w:rsidR="000B1A4A" w:rsidRPr="00E728F4">
        <w:rPr>
          <w:rFonts w:ascii="Calibri" w:hAnsi="Calibri" w:cs="Gill Sans"/>
          <w:sz w:val="24"/>
          <w:szCs w:val="24"/>
          <w:lang w:val="en-US"/>
        </w:rPr>
        <w:t>treatment</w:t>
      </w:r>
      <w:r w:rsidR="00154ABC" w:rsidRPr="00E728F4">
        <w:rPr>
          <w:rFonts w:ascii="Calibri" w:hAnsi="Calibri" w:cs="Gill Sans"/>
          <w:sz w:val="24"/>
          <w:szCs w:val="24"/>
          <w:lang w:val="en-US"/>
        </w:rPr>
        <w:t xml:space="preserve">. </w:t>
      </w:r>
    </w:p>
    <w:p w:rsidR="00264BF4" w:rsidRDefault="00264BF4" w:rsidP="004F0C61">
      <w:pPr>
        <w:rPr>
          <w:rFonts w:ascii="Calibri" w:hAnsi="Calibri" w:cs="Gill Sans"/>
          <w:sz w:val="24"/>
          <w:szCs w:val="24"/>
          <w:lang w:val="en-US"/>
        </w:rPr>
      </w:pPr>
    </w:p>
    <w:p w:rsidR="004F0C61" w:rsidRPr="00E728F4" w:rsidRDefault="000B1A4A" w:rsidP="004F0C61">
      <w:pPr>
        <w:rPr>
          <w:rFonts w:ascii="Calibri" w:hAnsi="Calibri" w:cs="Gill Sans"/>
          <w:sz w:val="24"/>
          <w:szCs w:val="24"/>
          <w:lang w:val="en-US"/>
        </w:rPr>
      </w:pPr>
      <w:r w:rsidRPr="00E728F4">
        <w:rPr>
          <w:rFonts w:ascii="Calibri" w:hAnsi="Calibri" w:cs="Gill Sans"/>
          <w:sz w:val="24"/>
          <w:szCs w:val="24"/>
          <w:lang w:val="en-US"/>
        </w:rPr>
        <w:t xml:space="preserve">There is </w:t>
      </w:r>
      <w:r w:rsidR="00B25F0D" w:rsidRPr="00E728F4">
        <w:rPr>
          <w:rFonts w:ascii="Calibri" w:hAnsi="Calibri" w:cs="Gill Sans"/>
          <w:sz w:val="24"/>
          <w:szCs w:val="24"/>
          <w:lang w:val="en-US"/>
        </w:rPr>
        <w:t xml:space="preserve">no evidence supporting </w:t>
      </w:r>
      <w:r w:rsidRPr="00E728F4">
        <w:rPr>
          <w:rFonts w:ascii="Calibri" w:hAnsi="Calibri" w:cs="Gill Sans"/>
          <w:sz w:val="24"/>
          <w:szCs w:val="24"/>
          <w:lang w:val="en-US"/>
        </w:rPr>
        <w:t xml:space="preserve">hospital weight restoration, or specialist residential treatments </w:t>
      </w:r>
      <w:r w:rsidR="00B25F0D" w:rsidRPr="00E728F4">
        <w:rPr>
          <w:rFonts w:ascii="Calibri" w:hAnsi="Calibri" w:cs="Gill Sans"/>
          <w:sz w:val="24"/>
          <w:szCs w:val="24"/>
          <w:lang w:val="en-US"/>
        </w:rPr>
        <w:t>as effective alternatives to outpatient family based treatment for young people</w:t>
      </w:r>
      <w:r w:rsidRPr="00E728F4">
        <w:rPr>
          <w:rFonts w:ascii="Calibri" w:hAnsi="Calibri" w:cs="Gill Sans"/>
          <w:sz w:val="24"/>
          <w:szCs w:val="24"/>
          <w:lang w:val="en-US"/>
        </w:rPr>
        <w:t xml:space="preserve">. </w:t>
      </w:r>
      <w:r w:rsidR="00197572" w:rsidRPr="00E728F4">
        <w:rPr>
          <w:rFonts w:ascii="Calibri" w:hAnsi="Calibri" w:cs="Gill Sans"/>
          <w:sz w:val="24"/>
          <w:szCs w:val="24"/>
          <w:lang w:val="en-US"/>
        </w:rPr>
        <w:t>In</w:t>
      </w:r>
      <w:r w:rsidR="00B25F0D" w:rsidRPr="00E728F4">
        <w:rPr>
          <w:rFonts w:ascii="Calibri" w:hAnsi="Calibri" w:cs="Gill Sans"/>
          <w:sz w:val="24"/>
          <w:szCs w:val="24"/>
          <w:lang w:val="en-US"/>
        </w:rPr>
        <w:t xml:space="preserve">ternationally FBT is now recognized as the </w:t>
      </w:r>
      <w:r w:rsidR="00382763" w:rsidRPr="00E728F4">
        <w:rPr>
          <w:rFonts w:ascii="Calibri" w:hAnsi="Calibri" w:cs="Gill Sans"/>
          <w:sz w:val="24"/>
          <w:szCs w:val="24"/>
          <w:lang w:val="en-US"/>
        </w:rPr>
        <w:t xml:space="preserve">gold standard </w:t>
      </w:r>
      <w:r w:rsidR="00151706" w:rsidRPr="00E728F4">
        <w:rPr>
          <w:rFonts w:ascii="Calibri" w:hAnsi="Calibri" w:cs="Gill Sans"/>
          <w:sz w:val="24"/>
          <w:szCs w:val="24"/>
          <w:lang w:val="en-US"/>
        </w:rPr>
        <w:t xml:space="preserve">recommended </w:t>
      </w:r>
      <w:r w:rsidR="004F0C61" w:rsidRPr="00E728F4">
        <w:rPr>
          <w:rFonts w:ascii="Calibri" w:hAnsi="Calibri" w:cs="Gill Sans"/>
          <w:sz w:val="24"/>
          <w:szCs w:val="24"/>
          <w:lang w:val="en-US"/>
        </w:rPr>
        <w:t>first line treatment for</w:t>
      </w:r>
      <w:r w:rsidR="00B25F0D" w:rsidRPr="00E728F4">
        <w:rPr>
          <w:rFonts w:ascii="Calibri" w:hAnsi="Calibri" w:cs="Gill Sans"/>
          <w:sz w:val="24"/>
          <w:szCs w:val="24"/>
          <w:lang w:val="en-US"/>
        </w:rPr>
        <w:t xml:space="preserve"> young people with A</w:t>
      </w:r>
      <w:r w:rsidR="00151706" w:rsidRPr="00E728F4">
        <w:rPr>
          <w:rFonts w:ascii="Calibri" w:hAnsi="Calibri" w:cs="Gill Sans"/>
          <w:sz w:val="24"/>
          <w:szCs w:val="24"/>
          <w:lang w:val="en-US"/>
        </w:rPr>
        <w:t>norexia</w:t>
      </w:r>
      <w:r w:rsidR="00B25F0D" w:rsidRPr="00E728F4">
        <w:rPr>
          <w:rFonts w:ascii="Calibri" w:hAnsi="Calibri" w:cs="Gill Sans"/>
          <w:sz w:val="24"/>
          <w:szCs w:val="24"/>
          <w:lang w:val="en-US"/>
        </w:rPr>
        <w:t xml:space="preserve"> Nervosa</w:t>
      </w:r>
      <w:r w:rsidR="00E34BE5" w:rsidRPr="00E728F4">
        <w:rPr>
          <w:rFonts w:ascii="Calibri" w:hAnsi="Calibri" w:cs="Gill Sans"/>
          <w:sz w:val="24"/>
          <w:szCs w:val="24"/>
          <w:lang w:val="en-US"/>
        </w:rPr>
        <w:t xml:space="preserve"> living at home</w:t>
      </w:r>
      <w:r w:rsidR="00FD167C">
        <w:rPr>
          <w:rFonts w:ascii="Calibri" w:hAnsi="Calibri" w:cs="Gill Sans"/>
          <w:sz w:val="24"/>
          <w:szCs w:val="24"/>
          <w:lang w:val="en-US"/>
        </w:rPr>
        <w:t xml:space="preserve"> with supportive parents. Scotland </w:t>
      </w:r>
      <w:r w:rsidR="00197572" w:rsidRPr="00E728F4">
        <w:rPr>
          <w:rFonts w:ascii="Calibri" w:hAnsi="Calibri" w:cs="Gill Sans"/>
          <w:sz w:val="24"/>
          <w:szCs w:val="24"/>
          <w:lang w:val="en-US"/>
        </w:rPr>
        <w:t>has invested heavily in training clinicians</w:t>
      </w:r>
      <w:r w:rsidRPr="00E728F4">
        <w:rPr>
          <w:rFonts w:ascii="Calibri" w:hAnsi="Calibri" w:cs="Gill Sans"/>
          <w:sz w:val="24"/>
          <w:szCs w:val="24"/>
          <w:lang w:val="en-US"/>
        </w:rPr>
        <w:t xml:space="preserve"> in this approach</w:t>
      </w:r>
      <w:r w:rsidR="00197572" w:rsidRPr="00E728F4">
        <w:rPr>
          <w:rFonts w:ascii="Calibri" w:hAnsi="Calibri" w:cs="Gill Sans"/>
          <w:sz w:val="24"/>
          <w:szCs w:val="24"/>
          <w:lang w:val="en-US"/>
        </w:rPr>
        <w:t xml:space="preserve"> </w:t>
      </w:r>
      <w:r w:rsidR="00B25F0D" w:rsidRPr="00E728F4">
        <w:rPr>
          <w:rFonts w:ascii="Calibri" w:hAnsi="Calibri" w:cs="Gill Sans"/>
          <w:sz w:val="24"/>
          <w:szCs w:val="24"/>
          <w:lang w:val="en-US"/>
        </w:rPr>
        <w:t>and</w:t>
      </w:r>
      <w:r w:rsidR="00197572" w:rsidRPr="00E728F4">
        <w:rPr>
          <w:rFonts w:ascii="Calibri" w:hAnsi="Calibri" w:cs="Gill Sans"/>
          <w:sz w:val="24"/>
          <w:szCs w:val="24"/>
          <w:lang w:val="en-US"/>
        </w:rPr>
        <w:t xml:space="preserve"> making this treatment </w:t>
      </w:r>
      <w:r w:rsidRPr="00E728F4">
        <w:rPr>
          <w:rFonts w:ascii="Calibri" w:hAnsi="Calibri" w:cs="Gill Sans"/>
          <w:sz w:val="24"/>
          <w:szCs w:val="24"/>
          <w:lang w:val="en-US"/>
        </w:rPr>
        <w:t xml:space="preserve">more </w:t>
      </w:r>
      <w:r w:rsidR="00197572" w:rsidRPr="00E728F4">
        <w:rPr>
          <w:rFonts w:ascii="Calibri" w:hAnsi="Calibri" w:cs="Gill Sans"/>
          <w:sz w:val="24"/>
          <w:szCs w:val="24"/>
          <w:lang w:val="en-US"/>
        </w:rPr>
        <w:t>widely available</w:t>
      </w:r>
      <w:r w:rsidR="00151706" w:rsidRPr="00E728F4">
        <w:rPr>
          <w:rFonts w:ascii="Calibri" w:hAnsi="Calibri" w:cs="Gill Sans"/>
          <w:sz w:val="24"/>
          <w:szCs w:val="24"/>
          <w:lang w:val="en-US"/>
        </w:rPr>
        <w:t xml:space="preserve">. </w:t>
      </w:r>
    </w:p>
    <w:p w:rsidR="004F0C61" w:rsidRPr="00E728F4" w:rsidRDefault="004F0C61" w:rsidP="004F0C61">
      <w:pPr>
        <w:rPr>
          <w:rFonts w:ascii="Calibri" w:hAnsi="Calibri" w:cs="Gill Sans"/>
          <w:sz w:val="24"/>
          <w:szCs w:val="24"/>
          <w:lang w:val="en-US"/>
        </w:rPr>
      </w:pPr>
    </w:p>
    <w:p w:rsidR="004F0C61" w:rsidRPr="00E728F4" w:rsidRDefault="00E34BE5" w:rsidP="004F0C61">
      <w:pPr>
        <w:rPr>
          <w:rFonts w:ascii="Calibri" w:hAnsi="Calibri" w:cs="Gill Sans"/>
          <w:b/>
          <w:sz w:val="24"/>
          <w:szCs w:val="24"/>
          <w:lang w:val="en-US"/>
        </w:rPr>
      </w:pPr>
      <w:r w:rsidRPr="00E728F4">
        <w:rPr>
          <w:rFonts w:ascii="Calibri" w:hAnsi="Calibri" w:cs="Gill Sans"/>
          <w:b/>
          <w:sz w:val="24"/>
          <w:szCs w:val="24"/>
          <w:lang w:val="en-US"/>
        </w:rPr>
        <w:t>Principles</w:t>
      </w:r>
      <w:r w:rsidR="004F0C61" w:rsidRPr="00E728F4">
        <w:rPr>
          <w:rFonts w:ascii="Calibri" w:hAnsi="Calibri" w:cs="Gill Sans"/>
          <w:b/>
          <w:sz w:val="24"/>
          <w:szCs w:val="24"/>
          <w:lang w:val="en-US"/>
        </w:rPr>
        <w:t xml:space="preserve"> of FBT:</w:t>
      </w:r>
    </w:p>
    <w:p w:rsidR="001B26CB" w:rsidRPr="00E728F4" w:rsidRDefault="001B26CB" w:rsidP="001B26CB">
      <w:pPr>
        <w:numPr>
          <w:ilvl w:val="0"/>
          <w:numId w:val="1"/>
        </w:numPr>
        <w:rPr>
          <w:rFonts w:ascii="Calibri" w:hAnsi="Calibri" w:cs="Gill Sans"/>
          <w:sz w:val="24"/>
          <w:szCs w:val="24"/>
          <w:lang w:val="en-US"/>
        </w:rPr>
      </w:pPr>
      <w:r w:rsidRPr="00E728F4">
        <w:rPr>
          <w:rFonts w:ascii="Calibri" w:hAnsi="Calibri" w:cs="Gill Sans"/>
          <w:sz w:val="24"/>
          <w:szCs w:val="24"/>
          <w:lang w:val="en-US"/>
        </w:rPr>
        <w:t xml:space="preserve">FBT is a non-blaming and solution focused approach designed to empower families to </w:t>
      </w:r>
      <w:r w:rsidR="00FA0FC5" w:rsidRPr="00E728F4">
        <w:rPr>
          <w:rFonts w:ascii="Calibri" w:hAnsi="Calibri" w:cs="Gill Sans"/>
          <w:sz w:val="24"/>
          <w:szCs w:val="24"/>
          <w:lang w:val="en-US"/>
        </w:rPr>
        <w:t xml:space="preserve">work effectively together and </w:t>
      </w:r>
      <w:r w:rsidRPr="00E728F4">
        <w:rPr>
          <w:rFonts w:ascii="Calibri" w:hAnsi="Calibri" w:cs="Gill Sans"/>
          <w:sz w:val="24"/>
          <w:szCs w:val="24"/>
          <w:lang w:val="en-US"/>
        </w:rPr>
        <w:t>help return their child/adolescent to full physical and psychological health</w:t>
      </w:r>
      <w:r w:rsidR="00FA0FC5" w:rsidRPr="00E728F4">
        <w:rPr>
          <w:rFonts w:ascii="Calibri" w:hAnsi="Calibri" w:cs="Gill Sans"/>
          <w:sz w:val="24"/>
          <w:szCs w:val="24"/>
          <w:lang w:val="en-US"/>
        </w:rPr>
        <w:t xml:space="preserve"> as quickly as possible</w:t>
      </w:r>
      <w:r w:rsidRPr="00E728F4">
        <w:rPr>
          <w:rFonts w:ascii="Calibri" w:hAnsi="Calibri" w:cs="Gill Sans"/>
          <w:sz w:val="24"/>
          <w:szCs w:val="24"/>
          <w:lang w:val="en-US"/>
        </w:rPr>
        <w:t>.</w:t>
      </w:r>
      <w:r w:rsidR="0026141D" w:rsidRPr="00E728F4">
        <w:rPr>
          <w:rFonts w:ascii="Calibri" w:hAnsi="Calibri" w:cs="Gill Sans"/>
          <w:sz w:val="24"/>
          <w:szCs w:val="24"/>
          <w:lang w:val="en-US"/>
        </w:rPr>
        <w:t xml:space="preserve"> </w:t>
      </w:r>
    </w:p>
    <w:p w:rsidR="00E34BE5" w:rsidRPr="00E728F4" w:rsidRDefault="00E34BE5" w:rsidP="004F0C61">
      <w:pPr>
        <w:numPr>
          <w:ilvl w:val="0"/>
          <w:numId w:val="1"/>
        </w:numPr>
        <w:rPr>
          <w:rFonts w:ascii="Calibri" w:hAnsi="Calibri" w:cs="Gill Sans"/>
          <w:sz w:val="24"/>
          <w:szCs w:val="24"/>
          <w:lang w:val="en-US"/>
        </w:rPr>
      </w:pPr>
      <w:r w:rsidRPr="00E728F4">
        <w:rPr>
          <w:rFonts w:ascii="Calibri" w:hAnsi="Calibri" w:cs="Gill Sans"/>
          <w:sz w:val="24"/>
          <w:szCs w:val="24"/>
          <w:lang w:val="en-US"/>
        </w:rPr>
        <w:lastRenderedPageBreak/>
        <w:t xml:space="preserve">FBT is a </w:t>
      </w:r>
      <w:r w:rsidR="009C73D3" w:rsidRPr="00E728F4">
        <w:rPr>
          <w:rFonts w:ascii="Calibri" w:hAnsi="Calibri" w:cs="Gill Sans"/>
          <w:sz w:val="24"/>
          <w:szCs w:val="24"/>
          <w:lang w:val="en-US"/>
        </w:rPr>
        <w:t>3-</w:t>
      </w:r>
      <w:r w:rsidRPr="00E728F4">
        <w:rPr>
          <w:rFonts w:ascii="Calibri" w:hAnsi="Calibri" w:cs="Gill Sans"/>
          <w:sz w:val="24"/>
          <w:szCs w:val="24"/>
          <w:lang w:val="en-US"/>
        </w:rPr>
        <w:t>phased treatment with the initial</w:t>
      </w:r>
      <w:r w:rsidR="005A1B4B" w:rsidRPr="00E728F4">
        <w:rPr>
          <w:rFonts w:ascii="Calibri" w:hAnsi="Calibri" w:cs="Gill Sans"/>
          <w:sz w:val="24"/>
          <w:szCs w:val="24"/>
          <w:lang w:val="en-US"/>
        </w:rPr>
        <w:t xml:space="preserve"> 2</w:t>
      </w:r>
      <w:r w:rsidRPr="00E728F4">
        <w:rPr>
          <w:rFonts w:ascii="Calibri" w:hAnsi="Calibri" w:cs="Gill Sans"/>
          <w:sz w:val="24"/>
          <w:szCs w:val="24"/>
          <w:lang w:val="en-US"/>
        </w:rPr>
        <w:t xml:space="preserve"> phases highly focused on weight restoration and </w:t>
      </w:r>
      <w:r w:rsidR="00FA6149" w:rsidRPr="00E728F4">
        <w:rPr>
          <w:rFonts w:ascii="Calibri" w:hAnsi="Calibri" w:cs="Gill Sans"/>
          <w:sz w:val="24"/>
          <w:szCs w:val="24"/>
          <w:lang w:val="en-US"/>
        </w:rPr>
        <w:t xml:space="preserve">the </w:t>
      </w:r>
      <w:r w:rsidRPr="00E728F4">
        <w:rPr>
          <w:rFonts w:ascii="Calibri" w:hAnsi="Calibri" w:cs="Gill Sans"/>
          <w:sz w:val="24"/>
          <w:szCs w:val="24"/>
          <w:lang w:val="en-US"/>
        </w:rPr>
        <w:t>management</w:t>
      </w:r>
      <w:r w:rsidR="00EC7D31" w:rsidRPr="00E728F4">
        <w:rPr>
          <w:rFonts w:ascii="Calibri" w:hAnsi="Calibri" w:cs="Gill Sans"/>
          <w:sz w:val="24"/>
          <w:szCs w:val="24"/>
          <w:lang w:val="en-US"/>
        </w:rPr>
        <w:t>,</w:t>
      </w:r>
      <w:r w:rsidRPr="00E728F4">
        <w:rPr>
          <w:rFonts w:ascii="Calibri" w:hAnsi="Calibri" w:cs="Gill Sans"/>
          <w:sz w:val="24"/>
          <w:szCs w:val="24"/>
          <w:lang w:val="en-US"/>
        </w:rPr>
        <w:t xml:space="preserve"> </w:t>
      </w:r>
      <w:r w:rsidR="00EC7D31" w:rsidRPr="00E728F4">
        <w:rPr>
          <w:rFonts w:ascii="Calibri" w:hAnsi="Calibri" w:cs="Gill Sans"/>
          <w:sz w:val="24"/>
          <w:szCs w:val="24"/>
          <w:lang w:val="en-US"/>
        </w:rPr>
        <w:t xml:space="preserve">by parents, </w:t>
      </w:r>
      <w:r w:rsidRPr="00E728F4">
        <w:rPr>
          <w:rFonts w:ascii="Calibri" w:hAnsi="Calibri" w:cs="Gill Sans"/>
          <w:sz w:val="24"/>
          <w:szCs w:val="24"/>
          <w:lang w:val="en-US"/>
        </w:rPr>
        <w:t>of behaviours</w:t>
      </w:r>
      <w:r w:rsidR="0053049E" w:rsidRPr="00E728F4">
        <w:rPr>
          <w:rFonts w:ascii="Calibri" w:hAnsi="Calibri" w:cs="Gill Sans"/>
          <w:sz w:val="24"/>
          <w:szCs w:val="24"/>
          <w:lang w:val="en-US"/>
        </w:rPr>
        <w:t xml:space="preserve"> influenced by a</w:t>
      </w:r>
      <w:r w:rsidR="00EC7D31" w:rsidRPr="00E728F4">
        <w:rPr>
          <w:rFonts w:ascii="Calibri" w:hAnsi="Calibri" w:cs="Gill Sans"/>
          <w:sz w:val="24"/>
          <w:szCs w:val="24"/>
          <w:lang w:val="en-US"/>
        </w:rPr>
        <w:t>norexia.</w:t>
      </w:r>
      <w:r w:rsidR="005A1B4B" w:rsidRPr="00E728F4">
        <w:rPr>
          <w:rFonts w:ascii="Calibri" w:hAnsi="Calibri" w:cs="Gill Sans"/>
          <w:sz w:val="24"/>
          <w:szCs w:val="24"/>
          <w:lang w:val="en-US"/>
        </w:rPr>
        <w:t xml:space="preserve"> </w:t>
      </w:r>
    </w:p>
    <w:p w:rsidR="00601BAB" w:rsidRPr="00E728F4" w:rsidRDefault="00601BAB" w:rsidP="00601BAB">
      <w:pPr>
        <w:numPr>
          <w:ilvl w:val="0"/>
          <w:numId w:val="1"/>
        </w:numPr>
        <w:rPr>
          <w:rFonts w:ascii="Calibri" w:hAnsi="Calibri" w:cs="Gill Sans"/>
          <w:sz w:val="24"/>
          <w:szCs w:val="24"/>
          <w:lang w:val="en-US"/>
        </w:rPr>
      </w:pPr>
      <w:r w:rsidRPr="00E728F4">
        <w:rPr>
          <w:rFonts w:ascii="Calibri" w:hAnsi="Calibri" w:cs="Gill Sans"/>
          <w:sz w:val="24"/>
          <w:szCs w:val="24"/>
          <w:lang w:val="en-US"/>
        </w:rPr>
        <w:t xml:space="preserve">Parents are </w:t>
      </w:r>
      <w:r w:rsidR="004579EA" w:rsidRPr="00E728F4">
        <w:rPr>
          <w:rFonts w:ascii="Calibri" w:hAnsi="Calibri" w:cs="Gill Sans"/>
          <w:sz w:val="24"/>
          <w:szCs w:val="24"/>
          <w:lang w:val="en-US"/>
        </w:rPr>
        <w:t>viewed as best placed</w:t>
      </w:r>
      <w:r w:rsidR="009C73D3" w:rsidRPr="00E728F4">
        <w:rPr>
          <w:rFonts w:ascii="Calibri" w:hAnsi="Calibri" w:cs="Gill Sans"/>
          <w:sz w:val="24"/>
          <w:szCs w:val="24"/>
          <w:lang w:val="en-US"/>
        </w:rPr>
        <w:t xml:space="preserve"> to take charge of the</w:t>
      </w:r>
      <w:r w:rsidRPr="00E728F4">
        <w:rPr>
          <w:rFonts w:ascii="Calibri" w:hAnsi="Calibri" w:cs="Gill Sans"/>
          <w:sz w:val="24"/>
          <w:szCs w:val="24"/>
          <w:lang w:val="en-US"/>
        </w:rPr>
        <w:t xml:space="preserve"> decisions </w:t>
      </w:r>
      <w:r w:rsidR="009C73D3" w:rsidRPr="00E728F4">
        <w:rPr>
          <w:rFonts w:ascii="Calibri" w:hAnsi="Calibri" w:cs="Gill Sans"/>
          <w:sz w:val="24"/>
          <w:szCs w:val="24"/>
          <w:lang w:val="en-US"/>
        </w:rPr>
        <w:t>around food and exercise in the first stage while the adolescent is under the influence of the distorted cognitions of the illness. It is not their fault that they thinking this way and they may not even realise/agree that their thoughts are distorted (ego syntonic nature of anorexia). When</w:t>
      </w:r>
      <w:r w:rsidRPr="00E728F4">
        <w:rPr>
          <w:rFonts w:ascii="Calibri" w:hAnsi="Calibri" w:cs="Gill Sans"/>
          <w:sz w:val="24"/>
          <w:szCs w:val="24"/>
          <w:lang w:val="en-US"/>
        </w:rPr>
        <w:t xml:space="preserve"> the adolescent can </w:t>
      </w:r>
      <w:r w:rsidR="00FA6149" w:rsidRPr="00E728F4">
        <w:rPr>
          <w:rFonts w:ascii="Calibri" w:hAnsi="Calibri" w:cs="Gill Sans"/>
          <w:sz w:val="24"/>
          <w:szCs w:val="24"/>
          <w:lang w:val="en-US"/>
        </w:rPr>
        <w:t xml:space="preserve">consistently </w:t>
      </w:r>
      <w:r w:rsidRPr="00E728F4">
        <w:rPr>
          <w:rFonts w:ascii="Calibri" w:hAnsi="Calibri" w:cs="Gill Sans"/>
          <w:sz w:val="24"/>
          <w:szCs w:val="24"/>
          <w:lang w:val="en-US"/>
        </w:rPr>
        <w:t xml:space="preserve">demonstrate they are </w:t>
      </w:r>
      <w:r w:rsidR="009C73D3" w:rsidRPr="00E728F4">
        <w:rPr>
          <w:rFonts w:ascii="Calibri" w:hAnsi="Calibri" w:cs="Gill Sans"/>
          <w:sz w:val="24"/>
          <w:szCs w:val="24"/>
          <w:lang w:val="en-US"/>
        </w:rPr>
        <w:t xml:space="preserve">ready to make healthier choices </w:t>
      </w:r>
      <w:r w:rsidR="001B26CB" w:rsidRPr="00E728F4">
        <w:rPr>
          <w:rFonts w:ascii="Calibri" w:hAnsi="Calibri" w:cs="Gill Sans"/>
          <w:sz w:val="24"/>
          <w:szCs w:val="24"/>
          <w:lang w:val="en-US"/>
        </w:rPr>
        <w:t xml:space="preserve">treatment move into the </w:t>
      </w:r>
      <w:r w:rsidR="00FA6149" w:rsidRPr="00E728F4">
        <w:rPr>
          <w:rFonts w:ascii="Calibri" w:hAnsi="Calibri" w:cs="Gill Sans"/>
          <w:sz w:val="24"/>
          <w:szCs w:val="24"/>
          <w:lang w:val="en-US"/>
        </w:rPr>
        <w:t>second</w:t>
      </w:r>
      <w:r w:rsidR="001B26CB" w:rsidRPr="00E728F4">
        <w:rPr>
          <w:rFonts w:ascii="Calibri" w:hAnsi="Calibri" w:cs="Gill Sans"/>
          <w:sz w:val="24"/>
          <w:szCs w:val="24"/>
          <w:lang w:val="en-US"/>
        </w:rPr>
        <w:t xml:space="preserve"> phase</w:t>
      </w:r>
      <w:r w:rsidR="00EC7D31" w:rsidRPr="00E728F4">
        <w:rPr>
          <w:rFonts w:ascii="Calibri" w:hAnsi="Calibri" w:cs="Gill Sans"/>
          <w:sz w:val="24"/>
          <w:szCs w:val="24"/>
          <w:lang w:val="en-US"/>
        </w:rPr>
        <w:t xml:space="preserve"> and parents can then gradually hand responsibility back to the young person</w:t>
      </w:r>
      <w:r w:rsidR="001B26CB" w:rsidRPr="00E728F4">
        <w:rPr>
          <w:rFonts w:ascii="Calibri" w:hAnsi="Calibri" w:cs="Gill Sans"/>
          <w:sz w:val="24"/>
          <w:szCs w:val="24"/>
          <w:lang w:val="en-US"/>
        </w:rPr>
        <w:t>.</w:t>
      </w:r>
    </w:p>
    <w:p w:rsidR="00601BAB" w:rsidRPr="00E728F4" w:rsidRDefault="00601BAB" w:rsidP="004F0C61">
      <w:pPr>
        <w:numPr>
          <w:ilvl w:val="0"/>
          <w:numId w:val="1"/>
        </w:numPr>
        <w:rPr>
          <w:rFonts w:ascii="Calibri" w:hAnsi="Calibri" w:cs="Gill Sans"/>
          <w:sz w:val="24"/>
          <w:szCs w:val="24"/>
          <w:lang w:val="en-US"/>
        </w:rPr>
      </w:pPr>
      <w:r w:rsidRPr="00E728F4">
        <w:rPr>
          <w:rFonts w:ascii="Calibri" w:hAnsi="Calibri" w:cs="Gill Sans"/>
          <w:sz w:val="24"/>
          <w:szCs w:val="24"/>
          <w:lang w:val="en-US"/>
        </w:rPr>
        <w:t>The illness is</w:t>
      </w:r>
      <w:r w:rsidR="004579EA" w:rsidRPr="00E728F4">
        <w:rPr>
          <w:rFonts w:ascii="Calibri" w:hAnsi="Calibri" w:cs="Gill Sans"/>
          <w:sz w:val="24"/>
          <w:szCs w:val="24"/>
          <w:lang w:val="en-US"/>
        </w:rPr>
        <w:t xml:space="preserve"> considered as separate</w:t>
      </w:r>
      <w:r w:rsidRPr="00E728F4">
        <w:rPr>
          <w:rFonts w:ascii="Calibri" w:hAnsi="Calibri" w:cs="Gill Sans"/>
          <w:sz w:val="24"/>
          <w:szCs w:val="24"/>
          <w:lang w:val="en-US"/>
        </w:rPr>
        <w:t xml:space="preserve"> from the young person. As the adolescent starts to recover </w:t>
      </w:r>
      <w:r w:rsidR="001B26CB" w:rsidRPr="00E728F4">
        <w:rPr>
          <w:rFonts w:ascii="Calibri" w:hAnsi="Calibri" w:cs="Gill Sans"/>
          <w:sz w:val="24"/>
          <w:szCs w:val="24"/>
          <w:lang w:val="en-US"/>
        </w:rPr>
        <w:t xml:space="preserve">they are </w:t>
      </w:r>
      <w:r w:rsidR="004579EA" w:rsidRPr="00E728F4">
        <w:rPr>
          <w:rFonts w:ascii="Calibri" w:hAnsi="Calibri" w:cs="Gill Sans"/>
          <w:sz w:val="24"/>
          <w:szCs w:val="24"/>
          <w:lang w:val="en-US"/>
        </w:rPr>
        <w:t xml:space="preserve">supported and </w:t>
      </w:r>
      <w:r w:rsidR="001B26CB" w:rsidRPr="00E728F4">
        <w:rPr>
          <w:rFonts w:ascii="Calibri" w:hAnsi="Calibri" w:cs="Gill Sans"/>
          <w:sz w:val="24"/>
          <w:szCs w:val="24"/>
          <w:lang w:val="en-US"/>
        </w:rPr>
        <w:t xml:space="preserve">encouraged to </w:t>
      </w:r>
      <w:r w:rsidR="0053049E" w:rsidRPr="00E728F4">
        <w:rPr>
          <w:rFonts w:ascii="Calibri" w:hAnsi="Calibri" w:cs="Gill Sans"/>
          <w:sz w:val="24"/>
          <w:szCs w:val="24"/>
          <w:lang w:val="en-US"/>
        </w:rPr>
        <w:t>distance themselves from a</w:t>
      </w:r>
      <w:r w:rsidR="00FA0FC5" w:rsidRPr="00E728F4">
        <w:rPr>
          <w:rFonts w:ascii="Calibri" w:hAnsi="Calibri" w:cs="Gill Sans"/>
          <w:sz w:val="24"/>
          <w:szCs w:val="24"/>
          <w:lang w:val="en-US"/>
        </w:rPr>
        <w:t xml:space="preserve">norexia, to </w:t>
      </w:r>
      <w:r w:rsidR="001B26CB" w:rsidRPr="00E728F4">
        <w:rPr>
          <w:rFonts w:ascii="Calibri" w:hAnsi="Calibri" w:cs="Gill Sans"/>
          <w:sz w:val="24"/>
          <w:szCs w:val="24"/>
          <w:lang w:val="en-US"/>
        </w:rPr>
        <w:t xml:space="preserve">reconnect with </w:t>
      </w:r>
      <w:r w:rsidR="00FA0FC5" w:rsidRPr="00E728F4">
        <w:rPr>
          <w:rFonts w:ascii="Calibri" w:hAnsi="Calibri" w:cs="Gill Sans"/>
          <w:sz w:val="24"/>
          <w:szCs w:val="24"/>
          <w:lang w:val="en-US"/>
        </w:rPr>
        <w:t xml:space="preserve">school, </w:t>
      </w:r>
      <w:r w:rsidR="001B26CB" w:rsidRPr="00E728F4">
        <w:rPr>
          <w:rFonts w:ascii="Calibri" w:hAnsi="Calibri" w:cs="Gill Sans"/>
          <w:sz w:val="24"/>
          <w:szCs w:val="24"/>
          <w:lang w:val="en-US"/>
        </w:rPr>
        <w:t>their</w:t>
      </w:r>
      <w:r w:rsidR="00FA0FC5" w:rsidRPr="00E728F4">
        <w:rPr>
          <w:rFonts w:ascii="Calibri" w:hAnsi="Calibri" w:cs="Gill Sans"/>
          <w:sz w:val="24"/>
          <w:szCs w:val="24"/>
          <w:lang w:val="en-US"/>
        </w:rPr>
        <w:t xml:space="preserve"> peers, interests and</w:t>
      </w:r>
      <w:r w:rsidR="001B26CB" w:rsidRPr="00E728F4">
        <w:rPr>
          <w:rFonts w:ascii="Calibri" w:hAnsi="Calibri" w:cs="Gill Sans"/>
          <w:sz w:val="24"/>
          <w:szCs w:val="24"/>
          <w:lang w:val="en-US"/>
        </w:rPr>
        <w:t xml:space="preserve"> life goals </w:t>
      </w:r>
      <w:r w:rsidR="004579EA" w:rsidRPr="00E728F4">
        <w:rPr>
          <w:rFonts w:ascii="Calibri" w:hAnsi="Calibri" w:cs="Gill Sans"/>
          <w:sz w:val="24"/>
          <w:szCs w:val="24"/>
          <w:lang w:val="en-US"/>
        </w:rPr>
        <w:t>but in</w:t>
      </w:r>
      <w:r w:rsidR="001B26CB" w:rsidRPr="00E728F4">
        <w:rPr>
          <w:rFonts w:ascii="Calibri" w:hAnsi="Calibri" w:cs="Gill Sans"/>
          <w:sz w:val="24"/>
          <w:szCs w:val="24"/>
          <w:lang w:val="en-US"/>
        </w:rPr>
        <w:t xml:space="preserve"> a safe and measured way and at a pace directed by parent</w:t>
      </w:r>
      <w:r w:rsidR="00EC7D31" w:rsidRPr="00E728F4">
        <w:rPr>
          <w:rFonts w:ascii="Calibri" w:hAnsi="Calibri" w:cs="Gill Sans"/>
          <w:sz w:val="24"/>
          <w:szCs w:val="24"/>
          <w:lang w:val="en-US"/>
        </w:rPr>
        <w:t>(</w:t>
      </w:r>
      <w:r w:rsidR="001B26CB" w:rsidRPr="00E728F4">
        <w:rPr>
          <w:rFonts w:ascii="Calibri" w:hAnsi="Calibri" w:cs="Gill Sans"/>
          <w:sz w:val="24"/>
          <w:szCs w:val="24"/>
          <w:lang w:val="en-US"/>
        </w:rPr>
        <w:t>s</w:t>
      </w:r>
      <w:r w:rsidR="00EC7D31" w:rsidRPr="00E728F4">
        <w:rPr>
          <w:rFonts w:ascii="Calibri" w:hAnsi="Calibri" w:cs="Gill Sans"/>
          <w:sz w:val="24"/>
          <w:szCs w:val="24"/>
          <w:lang w:val="en-US"/>
        </w:rPr>
        <w:t>)</w:t>
      </w:r>
      <w:r w:rsidR="001B26CB" w:rsidRPr="00E728F4">
        <w:rPr>
          <w:rFonts w:ascii="Calibri" w:hAnsi="Calibri" w:cs="Gill Sans"/>
          <w:sz w:val="24"/>
          <w:szCs w:val="24"/>
          <w:lang w:val="en-US"/>
        </w:rPr>
        <w:t>.</w:t>
      </w:r>
      <w:r w:rsidRPr="00E728F4">
        <w:rPr>
          <w:rFonts w:ascii="Calibri" w:hAnsi="Calibri" w:cs="Gill Sans"/>
          <w:sz w:val="24"/>
          <w:szCs w:val="24"/>
          <w:lang w:val="en-US"/>
        </w:rPr>
        <w:t xml:space="preserve">  </w:t>
      </w:r>
    </w:p>
    <w:p w:rsidR="00EC7D31" w:rsidRPr="00E728F4" w:rsidRDefault="004F0C61" w:rsidP="00EC7D31">
      <w:pPr>
        <w:numPr>
          <w:ilvl w:val="0"/>
          <w:numId w:val="1"/>
        </w:numPr>
        <w:rPr>
          <w:rFonts w:ascii="Calibri" w:hAnsi="Calibri" w:cs="Gill Sans"/>
          <w:sz w:val="24"/>
          <w:szCs w:val="24"/>
          <w:lang w:val="en-US"/>
        </w:rPr>
      </w:pPr>
      <w:r w:rsidRPr="00E728F4">
        <w:rPr>
          <w:rFonts w:ascii="Calibri" w:hAnsi="Calibri" w:cs="Gill Sans"/>
          <w:sz w:val="24"/>
          <w:szCs w:val="24"/>
          <w:lang w:val="en-US"/>
        </w:rPr>
        <w:t xml:space="preserve">It is the therapist’s job to </w:t>
      </w:r>
      <w:r w:rsidR="001B26CB" w:rsidRPr="00E728F4">
        <w:rPr>
          <w:rFonts w:ascii="Calibri" w:hAnsi="Calibri" w:cs="Gill Sans"/>
          <w:sz w:val="24"/>
          <w:szCs w:val="24"/>
          <w:lang w:val="en-US"/>
        </w:rPr>
        <w:t>educate the whole family abou</w:t>
      </w:r>
      <w:r w:rsidR="0053049E" w:rsidRPr="00E728F4">
        <w:rPr>
          <w:rFonts w:ascii="Calibri" w:hAnsi="Calibri" w:cs="Gill Sans"/>
          <w:sz w:val="24"/>
          <w:szCs w:val="24"/>
          <w:lang w:val="en-US"/>
        </w:rPr>
        <w:t>t the dangers of a</w:t>
      </w:r>
      <w:r w:rsidR="001B26CB" w:rsidRPr="00E728F4">
        <w:rPr>
          <w:rFonts w:ascii="Calibri" w:hAnsi="Calibri" w:cs="Gill Sans"/>
          <w:sz w:val="24"/>
          <w:szCs w:val="24"/>
          <w:lang w:val="en-US"/>
        </w:rPr>
        <w:t>norexia, to help them understand and respect the young sufferer’s dilemma whilst consulting to the parent</w:t>
      </w:r>
      <w:r w:rsidR="00803920" w:rsidRPr="00E728F4">
        <w:rPr>
          <w:rFonts w:ascii="Calibri" w:hAnsi="Calibri" w:cs="Gill Sans"/>
          <w:sz w:val="24"/>
          <w:szCs w:val="24"/>
          <w:lang w:val="en-US"/>
        </w:rPr>
        <w:t>(</w:t>
      </w:r>
      <w:r w:rsidR="001B26CB" w:rsidRPr="00E728F4">
        <w:rPr>
          <w:rFonts w:ascii="Calibri" w:hAnsi="Calibri" w:cs="Gill Sans"/>
          <w:sz w:val="24"/>
          <w:szCs w:val="24"/>
          <w:lang w:val="en-US"/>
        </w:rPr>
        <w:t>s</w:t>
      </w:r>
      <w:r w:rsidR="00803920" w:rsidRPr="00E728F4">
        <w:rPr>
          <w:rFonts w:ascii="Calibri" w:hAnsi="Calibri" w:cs="Gill Sans"/>
          <w:sz w:val="24"/>
          <w:szCs w:val="24"/>
          <w:lang w:val="en-US"/>
        </w:rPr>
        <w:t>)</w:t>
      </w:r>
      <w:r w:rsidR="001B26CB" w:rsidRPr="00E728F4">
        <w:rPr>
          <w:rFonts w:ascii="Calibri" w:hAnsi="Calibri" w:cs="Gill Sans"/>
          <w:sz w:val="24"/>
          <w:szCs w:val="24"/>
          <w:lang w:val="en-US"/>
        </w:rPr>
        <w:t xml:space="preserve"> </w:t>
      </w:r>
      <w:r w:rsidR="0026141D" w:rsidRPr="00E728F4">
        <w:rPr>
          <w:rFonts w:ascii="Calibri" w:hAnsi="Calibri" w:cs="Gill Sans"/>
          <w:sz w:val="24"/>
          <w:szCs w:val="24"/>
          <w:lang w:val="en-US"/>
        </w:rPr>
        <w:t>in order to</w:t>
      </w:r>
      <w:r w:rsidR="001B26CB" w:rsidRPr="00E728F4">
        <w:rPr>
          <w:rFonts w:ascii="Calibri" w:hAnsi="Calibri" w:cs="Gill Sans"/>
          <w:sz w:val="24"/>
          <w:szCs w:val="24"/>
          <w:lang w:val="en-US"/>
        </w:rPr>
        <w:t xml:space="preserve"> help guide them </w:t>
      </w:r>
      <w:r w:rsidR="00FA0FC5" w:rsidRPr="00E728F4">
        <w:rPr>
          <w:rFonts w:ascii="Calibri" w:hAnsi="Calibri" w:cs="Gill Sans"/>
          <w:sz w:val="24"/>
          <w:szCs w:val="24"/>
          <w:lang w:val="en-US"/>
        </w:rPr>
        <w:t xml:space="preserve">to work effectively in unison against the illness. </w:t>
      </w:r>
    </w:p>
    <w:p w:rsidR="004F0C61" w:rsidRPr="00E728F4" w:rsidRDefault="00FA0FC5" w:rsidP="00EC7D31">
      <w:pPr>
        <w:numPr>
          <w:ilvl w:val="0"/>
          <w:numId w:val="1"/>
        </w:numPr>
        <w:rPr>
          <w:rFonts w:ascii="Calibri" w:hAnsi="Calibri" w:cs="Gill Sans"/>
          <w:sz w:val="24"/>
          <w:szCs w:val="24"/>
          <w:lang w:val="en-US"/>
        </w:rPr>
      </w:pPr>
      <w:r w:rsidRPr="00E728F4">
        <w:rPr>
          <w:rFonts w:ascii="Calibri" w:hAnsi="Calibri" w:cs="Gill Sans"/>
          <w:sz w:val="24"/>
          <w:szCs w:val="24"/>
          <w:lang w:val="en-US"/>
        </w:rPr>
        <w:t xml:space="preserve">The therapist supports </w:t>
      </w:r>
      <w:r w:rsidR="00FA6149" w:rsidRPr="00E728F4">
        <w:rPr>
          <w:rFonts w:ascii="Calibri" w:hAnsi="Calibri" w:cs="Gill Sans"/>
          <w:sz w:val="24"/>
          <w:szCs w:val="24"/>
          <w:lang w:val="en-US"/>
        </w:rPr>
        <w:t xml:space="preserve">the </w:t>
      </w:r>
      <w:r w:rsidRPr="00E728F4">
        <w:rPr>
          <w:rFonts w:ascii="Calibri" w:hAnsi="Calibri" w:cs="Gill Sans"/>
          <w:sz w:val="24"/>
          <w:szCs w:val="24"/>
          <w:lang w:val="en-US"/>
        </w:rPr>
        <w:t>parent</w:t>
      </w:r>
      <w:r w:rsidR="00803920" w:rsidRPr="00E728F4">
        <w:rPr>
          <w:rFonts w:ascii="Calibri" w:hAnsi="Calibri" w:cs="Gill Sans"/>
          <w:sz w:val="24"/>
          <w:szCs w:val="24"/>
          <w:lang w:val="en-US"/>
        </w:rPr>
        <w:t>(</w:t>
      </w:r>
      <w:r w:rsidRPr="00E728F4">
        <w:rPr>
          <w:rFonts w:ascii="Calibri" w:hAnsi="Calibri" w:cs="Gill Sans"/>
          <w:sz w:val="24"/>
          <w:szCs w:val="24"/>
          <w:lang w:val="en-US"/>
        </w:rPr>
        <w:t>s</w:t>
      </w:r>
      <w:r w:rsidR="00803920" w:rsidRPr="00E728F4">
        <w:rPr>
          <w:rFonts w:ascii="Calibri" w:hAnsi="Calibri" w:cs="Gill Sans"/>
          <w:sz w:val="24"/>
          <w:szCs w:val="24"/>
          <w:lang w:val="en-US"/>
        </w:rPr>
        <w:t>)</w:t>
      </w:r>
      <w:r w:rsidRPr="00E728F4">
        <w:rPr>
          <w:rFonts w:ascii="Calibri" w:hAnsi="Calibri" w:cs="Gill Sans"/>
          <w:sz w:val="24"/>
          <w:szCs w:val="24"/>
          <w:lang w:val="en-US"/>
        </w:rPr>
        <w:t xml:space="preserve"> to </w:t>
      </w:r>
      <w:r w:rsidR="00FA6149" w:rsidRPr="00E728F4">
        <w:rPr>
          <w:rFonts w:ascii="Calibri" w:hAnsi="Calibri" w:cs="Gill Sans"/>
          <w:sz w:val="24"/>
          <w:szCs w:val="24"/>
          <w:lang w:val="en-US"/>
        </w:rPr>
        <w:t>set clear and consistent expectations that are monitored and adhered to. Making</w:t>
      </w:r>
      <w:r w:rsidRPr="00E728F4">
        <w:rPr>
          <w:rFonts w:ascii="Calibri" w:hAnsi="Calibri" w:cs="Gill Sans"/>
          <w:sz w:val="24"/>
          <w:szCs w:val="24"/>
          <w:lang w:val="en-US"/>
        </w:rPr>
        <w:t xml:space="preserve"> lifesaving </w:t>
      </w:r>
      <w:r w:rsidR="001B26CB" w:rsidRPr="00E728F4">
        <w:rPr>
          <w:rFonts w:ascii="Calibri" w:hAnsi="Calibri" w:cs="Gill Sans"/>
          <w:sz w:val="24"/>
          <w:szCs w:val="24"/>
          <w:lang w:val="en-US"/>
        </w:rPr>
        <w:t xml:space="preserve">changes </w:t>
      </w:r>
      <w:r w:rsidR="00FA6149" w:rsidRPr="00E728F4">
        <w:rPr>
          <w:rFonts w:ascii="Calibri" w:hAnsi="Calibri" w:cs="Gill Sans"/>
          <w:sz w:val="24"/>
          <w:szCs w:val="24"/>
          <w:lang w:val="en-US"/>
        </w:rPr>
        <w:t>can be strongly resisted by the</w:t>
      </w:r>
      <w:r w:rsidR="001B26CB" w:rsidRPr="00E728F4">
        <w:rPr>
          <w:rFonts w:ascii="Calibri" w:hAnsi="Calibri" w:cs="Gill Sans"/>
          <w:sz w:val="24"/>
          <w:szCs w:val="24"/>
          <w:lang w:val="en-US"/>
        </w:rPr>
        <w:t xml:space="preserve"> </w:t>
      </w:r>
      <w:r w:rsidR="0053049E" w:rsidRPr="00E728F4">
        <w:rPr>
          <w:rFonts w:ascii="Calibri" w:hAnsi="Calibri" w:cs="Gill Sans"/>
          <w:sz w:val="24"/>
          <w:szCs w:val="24"/>
          <w:lang w:val="en-US"/>
        </w:rPr>
        <w:t>a</w:t>
      </w:r>
      <w:r w:rsidR="0026141D" w:rsidRPr="00E728F4">
        <w:rPr>
          <w:rFonts w:ascii="Calibri" w:hAnsi="Calibri" w:cs="Gill Sans"/>
          <w:sz w:val="24"/>
          <w:szCs w:val="24"/>
          <w:lang w:val="en-US"/>
        </w:rPr>
        <w:t>norexia</w:t>
      </w:r>
      <w:r w:rsidRPr="00E728F4">
        <w:rPr>
          <w:rFonts w:ascii="Calibri" w:hAnsi="Calibri" w:cs="Gill Sans"/>
          <w:sz w:val="24"/>
          <w:szCs w:val="24"/>
          <w:lang w:val="en-US"/>
        </w:rPr>
        <w:t xml:space="preserve"> part of the </w:t>
      </w:r>
      <w:r w:rsidR="001B26CB" w:rsidRPr="00E728F4">
        <w:rPr>
          <w:rFonts w:ascii="Calibri" w:hAnsi="Calibri" w:cs="Gill Sans"/>
          <w:sz w:val="24"/>
          <w:szCs w:val="24"/>
          <w:lang w:val="en-US"/>
        </w:rPr>
        <w:t>adolescent</w:t>
      </w:r>
      <w:r w:rsidR="00FA6149" w:rsidRPr="00E728F4">
        <w:rPr>
          <w:rFonts w:ascii="Calibri" w:hAnsi="Calibri" w:cs="Gill Sans"/>
          <w:sz w:val="24"/>
          <w:szCs w:val="24"/>
          <w:lang w:val="en-US"/>
        </w:rPr>
        <w:t xml:space="preserve">. The therapist helps the parents persevere and persist in </w:t>
      </w:r>
      <w:r w:rsidR="00EC7D31" w:rsidRPr="00E728F4">
        <w:rPr>
          <w:rFonts w:ascii="Calibri" w:hAnsi="Calibri" w:cs="Gill Sans"/>
          <w:sz w:val="24"/>
          <w:szCs w:val="24"/>
          <w:lang w:val="en-US"/>
        </w:rPr>
        <w:t>spite of this resistance and to calmly support and encourage the healthy part of their child.</w:t>
      </w:r>
    </w:p>
    <w:p w:rsidR="00EC7D31" w:rsidRPr="00E728F4" w:rsidRDefault="00EC7D31" w:rsidP="00EC7D31">
      <w:pPr>
        <w:rPr>
          <w:rFonts w:ascii="Calibri" w:hAnsi="Calibri" w:cs="Gill Sans"/>
          <w:sz w:val="24"/>
          <w:szCs w:val="24"/>
          <w:lang w:val="en-US"/>
        </w:rPr>
      </w:pPr>
    </w:p>
    <w:p w:rsidR="00AC6AAD" w:rsidRPr="00E728F4" w:rsidRDefault="00AC6AAD" w:rsidP="004F0C61">
      <w:pPr>
        <w:rPr>
          <w:rFonts w:ascii="Calibri" w:hAnsi="Calibri" w:cs="Gill Sans"/>
          <w:b/>
          <w:sz w:val="24"/>
          <w:szCs w:val="24"/>
          <w:lang w:val="en-GB"/>
        </w:rPr>
      </w:pPr>
      <w:r w:rsidRPr="00E728F4">
        <w:rPr>
          <w:rFonts w:ascii="Calibri" w:hAnsi="Calibri" w:cs="Gill Sans"/>
          <w:b/>
          <w:sz w:val="24"/>
          <w:szCs w:val="24"/>
          <w:lang w:val="en-GB"/>
        </w:rPr>
        <w:t>What about addressing the cause of the Anorexia?</w:t>
      </w:r>
    </w:p>
    <w:p w:rsidR="00AC6AAD" w:rsidRPr="00E728F4" w:rsidRDefault="00AC6AAD" w:rsidP="004F0C61">
      <w:pPr>
        <w:rPr>
          <w:rFonts w:ascii="Calibri" w:hAnsi="Calibri" w:cs="Gill Sans"/>
          <w:sz w:val="24"/>
          <w:szCs w:val="24"/>
          <w:lang w:val="en-GB"/>
        </w:rPr>
      </w:pPr>
      <w:r w:rsidRPr="00E728F4">
        <w:rPr>
          <w:rFonts w:ascii="Calibri" w:hAnsi="Calibri" w:cs="Gill Sans"/>
          <w:sz w:val="24"/>
          <w:szCs w:val="24"/>
          <w:lang w:val="en-GB"/>
        </w:rPr>
        <w:t>FBT</w:t>
      </w:r>
      <w:r w:rsidR="00EC7D31" w:rsidRPr="00E728F4">
        <w:rPr>
          <w:rFonts w:ascii="Calibri" w:hAnsi="Calibri" w:cs="Gill Sans"/>
          <w:sz w:val="24"/>
          <w:szCs w:val="24"/>
          <w:lang w:val="en-GB"/>
        </w:rPr>
        <w:t xml:space="preserve"> therapists are</w:t>
      </w:r>
      <w:r w:rsidRPr="00E728F4">
        <w:rPr>
          <w:rFonts w:ascii="Calibri" w:hAnsi="Calibri" w:cs="Gill Sans"/>
          <w:sz w:val="24"/>
          <w:szCs w:val="24"/>
          <w:lang w:val="en-GB"/>
        </w:rPr>
        <w:t xml:space="preserve"> respectful of some peoples wish to understand what might have caused the eating disorder</w:t>
      </w:r>
      <w:r w:rsidR="00692481" w:rsidRPr="00E728F4">
        <w:rPr>
          <w:rFonts w:ascii="Calibri" w:hAnsi="Calibri" w:cs="Gill Sans"/>
          <w:sz w:val="24"/>
          <w:szCs w:val="24"/>
          <w:lang w:val="en-GB"/>
        </w:rPr>
        <w:t>.</w:t>
      </w:r>
      <w:r w:rsidRPr="00E728F4">
        <w:rPr>
          <w:rFonts w:ascii="Calibri" w:hAnsi="Calibri" w:cs="Gill Sans"/>
          <w:sz w:val="24"/>
          <w:szCs w:val="24"/>
          <w:lang w:val="en-GB"/>
        </w:rPr>
        <w:t xml:space="preserve"> </w:t>
      </w:r>
      <w:r w:rsidR="00692481" w:rsidRPr="00E728F4">
        <w:rPr>
          <w:rFonts w:ascii="Calibri" w:hAnsi="Calibri" w:cs="Gill Sans"/>
          <w:sz w:val="24"/>
          <w:szCs w:val="24"/>
          <w:lang w:val="en-GB"/>
        </w:rPr>
        <w:t>However, t</w:t>
      </w:r>
      <w:r w:rsidR="0053049E" w:rsidRPr="00E728F4">
        <w:rPr>
          <w:rFonts w:ascii="Calibri" w:hAnsi="Calibri" w:cs="Gill Sans"/>
          <w:sz w:val="24"/>
          <w:szCs w:val="24"/>
          <w:lang w:val="en-GB"/>
        </w:rPr>
        <w:t xml:space="preserve">he </w:t>
      </w:r>
      <w:r w:rsidR="00692481" w:rsidRPr="00E728F4">
        <w:rPr>
          <w:rFonts w:ascii="Calibri" w:hAnsi="Calibri" w:cs="Gill Sans"/>
          <w:sz w:val="24"/>
          <w:szCs w:val="24"/>
          <w:lang w:val="en-GB"/>
        </w:rPr>
        <w:t xml:space="preserve">direct </w:t>
      </w:r>
      <w:r w:rsidR="0053049E" w:rsidRPr="00E728F4">
        <w:rPr>
          <w:rFonts w:ascii="Calibri" w:hAnsi="Calibri" w:cs="Gill Sans"/>
          <w:sz w:val="24"/>
          <w:szCs w:val="24"/>
          <w:lang w:val="en-GB"/>
        </w:rPr>
        <w:t>caus</w:t>
      </w:r>
      <w:r w:rsidR="00692481" w:rsidRPr="00E728F4">
        <w:rPr>
          <w:rFonts w:ascii="Calibri" w:hAnsi="Calibri" w:cs="Gill Sans"/>
          <w:sz w:val="24"/>
          <w:szCs w:val="24"/>
          <w:lang w:val="en-GB"/>
        </w:rPr>
        <w:t xml:space="preserve">es for anorexia are unknown. We do know that it is a complex interaction between genetics and environment and that focusing on finding ‘the cause’ can waste precious time. </w:t>
      </w:r>
      <w:r w:rsidRPr="00E728F4">
        <w:rPr>
          <w:rFonts w:ascii="Calibri" w:hAnsi="Calibri" w:cs="Gill Sans"/>
          <w:sz w:val="24"/>
          <w:szCs w:val="24"/>
          <w:lang w:val="en-GB"/>
        </w:rPr>
        <w:t xml:space="preserve">FBT deliberately focuses away from </w:t>
      </w:r>
      <w:r w:rsidR="00FA6149" w:rsidRPr="00E728F4">
        <w:rPr>
          <w:rFonts w:ascii="Calibri" w:hAnsi="Calibri" w:cs="Gill Sans"/>
          <w:sz w:val="24"/>
          <w:szCs w:val="24"/>
          <w:lang w:val="en-GB"/>
        </w:rPr>
        <w:t xml:space="preserve">notions of </w:t>
      </w:r>
      <w:r w:rsidRPr="00E728F4">
        <w:rPr>
          <w:rFonts w:ascii="Calibri" w:hAnsi="Calibri" w:cs="Gill Sans"/>
          <w:sz w:val="24"/>
          <w:szCs w:val="24"/>
          <w:lang w:val="en-GB"/>
        </w:rPr>
        <w:t xml:space="preserve">causation and firmly </w:t>
      </w:r>
      <w:r w:rsidR="00FA6149" w:rsidRPr="00E728F4">
        <w:rPr>
          <w:rFonts w:ascii="Calibri" w:hAnsi="Calibri" w:cs="Gill Sans"/>
          <w:sz w:val="24"/>
          <w:szCs w:val="24"/>
          <w:lang w:val="en-GB"/>
        </w:rPr>
        <w:t>t</w:t>
      </w:r>
      <w:r w:rsidRPr="00E728F4">
        <w:rPr>
          <w:rFonts w:ascii="Calibri" w:hAnsi="Calibri" w:cs="Gill Sans"/>
          <w:sz w:val="24"/>
          <w:szCs w:val="24"/>
          <w:lang w:val="en-GB"/>
        </w:rPr>
        <w:t>o</w:t>
      </w:r>
      <w:r w:rsidR="00FA6149" w:rsidRPr="00E728F4">
        <w:rPr>
          <w:rFonts w:ascii="Calibri" w:hAnsi="Calibri" w:cs="Gill Sans"/>
          <w:sz w:val="24"/>
          <w:szCs w:val="24"/>
          <w:lang w:val="en-GB"/>
        </w:rPr>
        <w:t>wards</w:t>
      </w:r>
      <w:r w:rsidRPr="00E728F4">
        <w:rPr>
          <w:rFonts w:ascii="Calibri" w:hAnsi="Calibri" w:cs="Gill Sans"/>
          <w:sz w:val="24"/>
          <w:szCs w:val="24"/>
          <w:lang w:val="en-GB"/>
        </w:rPr>
        <w:t xml:space="preserve"> helping families </w:t>
      </w:r>
      <w:r w:rsidR="000F5CA0" w:rsidRPr="00E728F4">
        <w:rPr>
          <w:rFonts w:ascii="Calibri" w:hAnsi="Calibri" w:cs="Gill Sans"/>
          <w:sz w:val="24"/>
          <w:szCs w:val="24"/>
          <w:lang w:val="en-GB"/>
        </w:rPr>
        <w:t>find</w:t>
      </w:r>
      <w:r w:rsidRPr="00E728F4">
        <w:rPr>
          <w:rFonts w:ascii="Calibri" w:hAnsi="Calibri" w:cs="Gill Sans"/>
          <w:sz w:val="24"/>
          <w:szCs w:val="24"/>
          <w:lang w:val="en-GB"/>
        </w:rPr>
        <w:t xml:space="preserve"> the solution</w:t>
      </w:r>
      <w:r w:rsidR="00692481" w:rsidRPr="00E728F4">
        <w:rPr>
          <w:rFonts w:ascii="Calibri" w:hAnsi="Calibri" w:cs="Gill Sans"/>
          <w:sz w:val="24"/>
          <w:szCs w:val="24"/>
          <w:lang w:val="en-GB"/>
        </w:rPr>
        <w:t xml:space="preserve"> to the immediate and life-</w:t>
      </w:r>
      <w:r w:rsidR="00FA6149" w:rsidRPr="00E728F4">
        <w:rPr>
          <w:rFonts w:ascii="Calibri" w:hAnsi="Calibri" w:cs="Gill Sans"/>
          <w:sz w:val="24"/>
          <w:szCs w:val="24"/>
          <w:lang w:val="en-GB"/>
        </w:rPr>
        <w:t>threatening problem that they are facing</w:t>
      </w:r>
      <w:r w:rsidRPr="00E728F4">
        <w:rPr>
          <w:rFonts w:ascii="Calibri" w:hAnsi="Calibri" w:cs="Gill Sans"/>
          <w:sz w:val="24"/>
          <w:szCs w:val="24"/>
          <w:lang w:val="en-GB"/>
        </w:rPr>
        <w:t>.</w:t>
      </w:r>
      <w:r w:rsidR="002E05DF" w:rsidRPr="00E728F4">
        <w:rPr>
          <w:rFonts w:ascii="Calibri" w:hAnsi="Calibri" w:cs="Gill Sans"/>
          <w:sz w:val="24"/>
          <w:szCs w:val="24"/>
          <w:lang w:val="en-GB"/>
        </w:rPr>
        <w:t xml:space="preserve"> Once the young person is safe</w:t>
      </w:r>
      <w:r w:rsidR="00692481" w:rsidRPr="00E728F4">
        <w:rPr>
          <w:rFonts w:ascii="Calibri" w:hAnsi="Calibri" w:cs="Gill Sans"/>
          <w:sz w:val="24"/>
          <w:szCs w:val="24"/>
          <w:lang w:val="en-GB"/>
        </w:rPr>
        <w:t xml:space="preserve"> and away from the grips on the illness</w:t>
      </w:r>
      <w:r w:rsidR="00264BF4">
        <w:rPr>
          <w:rFonts w:ascii="Calibri" w:hAnsi="Calibri" w:cs="Gill Sans"/>
          <w:sz w:val="24"/>
          <w:szCs w:val="24"/>
          <w:lang w:val="en-GB"/>
        </w:rPr>
        <w:t>,</w:t>
      </w:r>
      <w:r w:rsidR="002E05DF" w:rsidRPr="00E728F4">
        <w:rPr>
          <w:rFonts w:ascii="Calibri" w:hAnsi="Calibri" w:cs="Gill Sans"/>
          <w:sz w:val="24"/>
          <w:szCs w:val="24"/>
          <w:lang w:val="en-GB"/>
        </w:rPr>
        <w:t xml:space="preserve"> any other issues that may </w:t>
      </w:r>
      <w:r w:rsidR="00264BF4" w:rsidRPr="00E728F4">
        <w:rPr>
          <w:rFonts w:ascii="Calibri" w:hAnsi="Calibri" w:cs="Gill Sans"/>
          <w:sz w:val="24"/>
          <w:szCs w:val="24"/>
          <w:lang w:val="en-GB"/>
        </w:rPr>
        <w:t>affect</w:t>
      </w:r>
      <w:r w:rsidR="002E05DF" w:rsidRPr="00E728F4">
        <w:rPr>
          <w:rFonts w:ascii="Calibri" w:hAnsi="Calibri" w:cs="Gill Sans"/>
          <w:sz w:val="24"/>
          <w:szCs w:val="24"/>
          <w:lang w:val="en-GB"/>
        </w:rPr>
        <w:t xml:space="preserve"> the young person’s wellbeing can be explored. </w:t>
      </w:r>
    </w:p>
    <w:p w:rsidR="00AC6AAD" w:rsidRPr="00E728F4" w:rsidRDefault="00AC6AAD" w:rsidP="004F0C61">
      <w:pPr>
        <w:rPr>
          <w:rFonts w:ascii="Calibri" w:hAnsi="Calibri" w:cs="Gill Sans"/>
          <w:b/>
          <w:sz w:val="24"/>
          <w:szCs w:val="24"/>
          <w:lang w:val="en-GB"/>
        </w:rPr>
      </w:pPr>
    </w:p>
    <w:p w:rsidR="004F0C61" w:rsidRPr="00E728F4" w:rsidRDefault="004F0C61" w:rsidP="004F0C61">
      <w:pPr>
        <w:rPr>
          <w:rFonts w:ascii="Calibri" w:hAnsi="Calibri" w:cs="Gill Sans"/>
          <w:b/>
          <w:sz w:val="24"/>
          <w:szCs w:val="24"/>
          <w:lang w:val="en-GB"/>
        </w:rPr>
      </w:pPr>
      <w:r w:rsidRPr="00E728F4">
        <w:rPr>
          <w:rFonts w:ascii="Calibri" w:hAnsi="Calibri" w:cs="Gill Sans"/>
          <w:b/>
          <w:sz w:val="24"/>
          <w:szCs w:val="24"/>
          <w:lang w:val="en-GB"/>
        </w:rPr>
        <w:t>Why focus on re</w:t>
      </w:r>
      <w:r w:rsidR="00AC6AAD" w:rsidRPr="00E728F4">
        <w:rPr>
          <w:rFonts w:ascii="Calibri" w:hAnsi="Calibri" w:cs="Gill Sans"/>
          <w:b/>
          <w:sz w:val="24"/>
          <w:szCs w:val="24"/>
          <w:lang w:val="en-GB"/>
        </w:rPr>
        <w:t>-</w:t>
      </w:r>
      <w:r w:rsidRPr="00E728F4">
        <w:rPr>
          <w:rFonts w:ascii="Calibri" w:hAnsi="Calibri" w:cs="Gill Sans"/>
          <w:b/>
          <w:sz w:val="24"/>
          <w:szCs w:val="24"/>
          <w:lang w:val="en-GB"/>
        </w:rPr>
        <w:t>feeding first?</w:t>
      </w:r>
    </w:p>
    <w:p w:rsidR="004F0C61" w:rsidRPr="00E728F4" w:rsidRDefault="004F0C61" w:rsidP="004F0C61">
      <w:pPr>
        <w:rPr>
          <w:rFonts w:ascii="Calibri" w:hAnsi="Calibri" w:cs="Gill Sans"/>
          <w:sz w:val="24"/>
          <w:szCs w:val="24"/>
          <w:lang w:val="en-GB"/>
        </w:rPr>
      </w:pPr>
      <w:r w:rsidRPr="00E728F4">
        <w:rPr>
          <w:rFonts w:ascii="Calibri" w:hAnsi="Calibri" w:cs="Gill Sans"/>
          <w:sz w:val="24"/>
          <w:szCs w:val="24"/>
          <w:lang w:val="en-GB"/>
        </w:rPr>
        <w:t xml:space="preserve">Malnutrition has devastating psychological as well as physical effects. The Minnesota Semi-Starvation Study offers insight into the ways in which </w:t>
      </w:r>
      <w:r w:rsidR="001B26CB" w:rsidRPr="00E728F4">
        <w:rPr>
          <w:rFonts w:ascii="Calibri" w:hAnsi="Calibri" w:cs="Gill Sans"/>
          <w:sz w:val="24"/>
          <w:szCs w:val="24"/>
          <w:lang w:val="en-GB"/>
        </w:rPr>
        <w:t>malnutrition</w:t>
      </w:r>
      <w:r w:rsidRPr="00E728F4">
        <w:rPr>
          <w:rFonts w:ascii="Calibri" w:hAnsi="Calibri" w:cs="Gill Sans"/>
          <w:sz w:val="24"/>
          <w:szCs w:val="24"/>
          <w:lang w:val="en-GB"/>
        </w:rPr>
        <w:t xml:space="preserve"> affects mental as well as physical health. Many of the psychological symptoms commonly seen in anorexia nervosa, including depression, anxiety, social isolation and obsessive thinking, are the result of malnutrition. </w:t>
      </w:r>
    </w:p>
    <w:p w:rsidR="004F0C61" w:rsidRPr="00E728F4" w:rsidRDefault="004F0C61" w:rsidP="004F0C61">
      <w:pPr>
        <w:rPr>
          <w:rFonts w:ascii="Calibri" w:hAnsi="Calibri" w:cs="Gill Sans"/>
          <w:sz w:val="24"/>
          <w:szCs w:val="24"/>
          <w:lang w:val="en-GB"/>
        </w:rPr>
      </w:pPr>
    </w:p>
    <w:p w:rsidR="00264BF4" w:rsidRDefault="00264BF4" w:rsidP="004F0C61">
      <w:pPr>
        <w:rPr>
          <w:rFonts w:ascii="Calibri" w:hAnsi="Calibri" w:cs="Gill Sans"/>
          <w:sz w:val="24"/>
          <w:szCs w:val="24"/>
          <w:lang w:val="en-GB"/>
        </w:rPr>
      </w:pPr>
    </w:p>
    <w:p w:rsidR="004F0C61" w:rsidRDefault="004F0C61" w:rsidP="004F0C61">
      <w:pPr>
        <w:rPr>
          <w:rFonts w:ascii="Calibri" w:hAnsi="Calibri" w:cs="Gill Sans"/>
          <w:sz w:val="24"/>
          <w:szCs w:val="24"/>
          <w:lang w:val="en-GB"/>
        </w:rPr>
      </w:pPr>
      <w:r w:rsidRPr="00E728F4">
        <w:rPr>
          <w:rFonts w:ascii="Calibri" w:hAnsi="Calibri" w:cs="Gill Sans"/>
          <w:sz w:val="24"/>
          <w:szCs w:val="24"/>
          <w:lang w:val="en-GB"/>
        </w:rPr>
        <w:lastRenderedPageBreak/>
        <w:t>Read more about it here:</w:t>
      </w:r>
    </w:p>
    <w:p w:rsidR="00264BF4" w:rsidRPr="00E728F4" w:rsidRDefault="00264BF4" w:rsidP="004F0C61">
      <w:pPr>
        <w:rPr>
          <w:rFonts w:ascii="Calibri" w:hAnsi="Calibri" w:cs="Gill Sans"/>
          <w:sz w:val="24"/>
          <w:szCs w:val="24"/>
          <w:lang w:val="en-GB"/>
        </w:rPr>
      </w:pPr>
    </w:p>
    <w:p w:rsidR="004F0C61" w:rsidRPr="00FD167C" w:rsidRDefault="006D3C23" w:rsidP="004F0C61">
      <w:pPr>
        <w:rPr>
          <w:rFonts w:ascii="Calibri" w:hAnsi="Calibri" w:cs="Gill Sans"/>
          <w:color w:val="E36C0A" w:themeColor="accent6" w:themeShade="BF"/>
          <w:sz w:val="24"/>
          <w:szCs w:val="24"/>
          <w:lang w:val="en-GB"/>
        </w:rPr>
      </w:pPr>
      <w:hyperlink r:id="rId8" w:history="1">
        <w:r w:rsidR="004F0C61" w:rsidRPr="00FD167C">
          <w:rPr>
            <w:rStyle w:val="Hyperlink"/>
            <w:rFonts w:ascii="Calibri" w:hAnsi="Calibri" w:cs="Gill Sans"/>
            <w:color w:val="E36C0A" w:themeColor="accent6" w:themeShade="BF"/>
            <w:sz w:val="24"/>
            <w:szCs w:val="24"/>
            <w:lang w:val="en-GB"/>
          </w:rPr>
          <w:t>http://www.possibility.com/wiki/index.php?title=EffectsOfSemiStarvation</w:t>
        </w:r>
      </w:hyperlink>
    </w:p>
    <w:p w:rsidR="004F0C61" w:rsidRPr="00FD167C" w:rsidRDefault="006D3C23" w:rsidP="004F0C61">
      <w:pPr>
        <w:rPr>
          <w:rFonts w:ascii="Calibri" w:hAnsi="Calibri" w:cs="Gill Sans"/>
          <w:color w:val="E36C0A" w:themeColor="accent6" w:themeShade="BF"/>
          <w:sz w:val="24"/>
          <w:szCs w:val="24"/>
          <w:lang w:val="en-GB"/>
        </w:rPr>
      </w:pPr>
      <w:hyperlink r:id="rId9" w:history="1">
        <w:r w:rsidR="004F0C61" w:rsidRPr="00FD167C">
          <w:rPr>
            <w:rStyle w:val="Hyperlink"/>
            <w:rFonts w:ascii="Calibri" w:hAnsi="Calibri" w:cs="Gill Sans"/>
            <w:color w:val="E36C0A" w:themeColor="accent6" w:themeShade="BF"/>
            <w:sz w:val="24"/>
            <w:szCs w:val="24"/>
            <w:lang w:val="en-GB"/>
          </w:rPr>
          <w:t>http://gunpowder.quaker.org/documents/starvation-kalm.pdf</w:t>
        </w:r>
      </w:hyperlink>
    </w:p>
    <w:p w:rsidR="000F5CA0" w:rsidRPr="00E728F4" w:rsidRDefault="004F0C61" w:rsidP="004F0C61">
      <w:pPr>
        <w:rPr>
          <w:rFonts w:ascii="Calibri" w:hAnsi="Calibri" w:cs="Gill Sans"/>
          <w:sz w:val="24"/>
          <w:szCs w:val="24"/>
          <w:lang w:val="en-GB"/>
        </w:rPr>
      </w:pPr>
      <w:r w:rsidRPr="00E728F4">
        <w:rPr>
          <w:rFonts w:ascii="Calibri" w:hAnsi="Calibri" w:cs="Gill Sans"/>
          <w:sz w:val="24"/>
          <w:szCs w:val="24"/>
          <w:lang w:val="en-GB"/>
        </w:rPr>
        <w:t xml:space="preserve"> </w:t>
      </w:r>
      <w:r w:rsidRPr="00E728F4">
        <w:rPr>
          <w:rFonts w:ascii="Calibri" w:hAnsi="Calibri" w:cs="Gill Sans"/>
          <w:sz w:val="24"/>
          <w:szCs w:val="24"/>
          <w:lang w:val="en-GB"/>
        </w:rPr>
        <w:br/>
        <w:t>I</w:t>
      </w:r>
      <w:r w:rsidR="00AF5B4E" w:rsidRPr="00E728F4">
        <w:rPr>
          <w:rFonts w:ascii="Calibri" w:hAnsi="Calibri" w:cs="Gill Sans"/>
          <w:sz w:val="24"/>
          <w:szCs w:val="24"/>
          <w:lang w:val="en-GB"/>
        </w:rPr>
        <w:t xml:space="preserve">n the </w:t>
      </w:r>
      <w:r w:rsidR="001578D2" w:rsidRPr="00E728F4">
        <w:rPr>
          <w:rFonts w:ascii="Calibri" w:hAnsi="Calibri" w:cs="Gill Sans"/>
          <w:sz w:val="24"/>
          <w:szCs w:val="24"/>
          <w:lang w:val="en-GB"/>
        </w:rPr>
        <w:t>first</w:t>
      </w:r>
      <w:r w:rsidR="00AF5B4E" w:rsidRPr="00E728F4">
        <w:rPr>
          <w:rFonts w:ascii="Calibri" w:hAnsi="Calibri" w:cs="Gill Sans"/>
          <w:sz w:val="24"/>
          <w:szCs w:val="24"/>
          <w:lang w:val="en-GB"/>
        </w:rPr>
        <w:t xml:space="preserve"> phase of Family Based T</w:t>
      </w:r>
      <w:r w:rsidRPr="00E728F4">
        <w:rPr>
          <w:rFonts w:ascii="Calibri" w:hAnsi="Calibri" w:cs="Gill Sans"/>
          <w:sz w:val="24"/>
          <w:szCs w:val="24"/>
          <w:lang w:val="en-GB"/>
        </w:rPr>
        <w:t xml:space="preserve">reatment, parents work together to make sure their child </w:t>
      </w:r>
      <w:r w:rsidR="001578D2" w:rsidRPr="00E728F4">
        <w:rPr>
          <w:rFonts w:ascii="Calibri" w:hAnsi="Calibri" w:cs="Gill Sans"/>
          <w:sz w:val="24"/>
          <w:szCs w:val="24"/>
          <w:lang w:val="en-GB"/>
        </w:rPr>
        <w:t xml:space="preserve">eats enough </w:t>
      </w:r>
      <w:r w:rsidR="00203324" w:rsidRPr="00E728F4">
        <w:rPr>
          <w:rFonts w:ascii="Calibri" w:hAnsi="Calibri" w:cs="Gill Sans"/>
          <w:sz w:val="24"/>
          <w:szCs w:val="24"/>
          <w:lang w:val="en-GB"/>
        </w:rPr>
        <w:t>and that the anorexia behaviours are extinguished.</w:t>
      </w:r>
      <w:r w:rsidRPr="00E728F4">
        <w:rPr>
          <w:rFonts w:ascii="Calibri" w:hAnsi="Calibri" w:cs="Gill Sans"/>
          <w:sz w:val="24"/>
          <w:szCs w:val="24"/>
          <w:lang w:val="en-GB"/>
        </w:rPr>
        <w:t xml:space="preserve"> Once weight restoration is </w:t>
      </w:r>
      <w:r w:rsidR="001578D2" w:rsidRPr="00E728F4">
        <w:rPr>
          <w:rFonts w:ascii="Calibri" w:hAnsi="Calibri" w:cs="Gill Sans"/>
          <w:sz w:val="24"/>
          <w:szCs w:val="24"/>
          <w:lang w:val="en-GB"/>
        </w:rPr>
        <w:t xml:space="preserve">nearly </w:t>
      </w:r>
      <w:r w:rsidRPr="00E728F4">
        <w:rPr>
          <w:rFonts w:ascii="Calibri" w:hAnsi="Calibri" w:cs="Gill Sans"/>
          <w:sz w:val="24"/>
          <w:szCs w:val="24"/>
          <w:lang w:val="en-GB"/>
        </w:rPr>
        <w:t xml:space="preserve">accomplished, a recovering child is </w:t>
      </w:r>
      <w:r w:rsidR="001578D2" w:rsidRPr="00E728F4">
        <w:rPr>
          <w:rFonts w:ascii="Calibri" w:hAnsi="Calibri" w:cs="Gill Sans"/>
          <w:sz w:val="24"/>
          <w:szCs w:val="24"/>
          <w:lang w:val="en-GB"/>
        </w:rPr>
        <w:t xml:space="preserve">usually much more </w:t>
      </w:r>
      <w:r w:rsidRPr="00E728F4">
        <w:rPr>
          <w:rFonts w:ascii="Calibri" w:hAnsi="Calibri" w:cs="Gill Sans"/>
          <w:sz w:val="24"/>
          <w:szCs w:val="24"/>
          <w:lang w:val="en-GB"/>
        </w:rPr>
        <w:t xml:space="preserve">able to return to healthy independent eating and get on with his or her normal teenage life. Good nutrition </w:t>
      </w:r>
      <w:r w:rsidR="001578D2" w:rsidRPr="00E728F4">
        <w:rPr>
          <w:rFonts w:ascii="Calibri" w:hAnsi="Calibri" w:cs="Gill Sans"/>
          <w:sz w:val="24"/>
          <w:szCs w:val="24"/>
          <w:lang w:val="en-GB"/>
        </w:rPr>
        <w:t xml:space="preserve">and return to normal eating habits </w:t>
      </w:r>
      <w:r w:rsidRPr="00E728F4">
        <w:rPr>
          <w:rFonts w:ascii="Calibri" w:hAnsi="Calibri" w:cs="Gill Sans"/>
          <w:sz w:val="24"/>
          <w:szCs w:val="24"/>
          <w:lang w:val="en-GB"/>
        </w:rPr>
        <w:t xml:space="preserve">will help reverse both the physical and the psychological effects of </w:t>
      </w:r>
      <w:r w:rsidR="0083470B" w:rsidRPr="00E728F4">
        <w:rPr>
          <w:rFonts w:ascii="Calibri" w:hAnsi="Calibri" w:cs="Gill Sans"/>
          <w:sz w:val="24"/>
          <w:szCs w:val="24"/>
          <w:lang w:val="en-GB"/>
        </w:rPr>
        <w:t>a</w:t>
      </w:r>
      <w:r w:rsidR="001578D2" w:rsidRPr="00E728F4">
        <w:rPr>
          <w:rFonts w:ascii="Calibri" w:hAnsi="Calibri" w:cs="Gill Sans"/>
          <w:sz w:val="24"/>
          <w:szCs w:val="24"/>
          <w:lang w:val="en-GB"/>
        </w:rPr>
        <w:t>norexia</w:t>
      </w:r>
      <w:r w:rsidRPr="00E728F4">
        <w:rPr>
          <w:rFonts w:ascii="Calibri" w:hAnsi="Calibri" w:cs="Gill Sans"/>
          <w:sz w:val="24"/>
          <w:szCs w:val="24"/>
          <w:lang w:val="en-GB"/>
        </w:rPr>
        <w:t xml:space="preserve">. </w:t>
      </w:r>
    </w:p>
    <w:p w:rsidR="000F5CA0" w:rsidRPr="00E728F4" w:rsidRDefault="000F5CA0" w:rsidP="004F0C61">
      <w:pPr>
        <w:rPr>
          <w:rFonts w:ascii="Calibri" w:hAnsi="Calibri" w:cs="Gill Sans"/>
          <w:sz w:val="24"/>
          <w:szCs w:val="24"/>
          <w:lang w:val="en-GB"/>
        </w:rPr>
      </w:pPr>
    </w:p>
    <w:p w:rsidR="000F5CA0" w:rsidRPr="00E728F4" w:rsidRDefault="00461CB8" w:rsidP="004F0C61">
      <w:pPr>
        <w:rPr>
          <w:rFonts w:ascii="Calibri" w:hAnsi="Calibri" w:cs="Gill Sans"/>
          <w:b/>
          <w:sz w:val="24"/>
          <w:szCs w:val="24"/>
          <w:lang w:val="en-GB"/>
        </w:rPr>
      </w:pPr>
      <w:r w:rsidRPr="00E728F4">
        <w:rPr>
          <w:rFonts w:ascii="Calibri" w:hAnsi="Calibri" w:cs="Gill Sans"/>
          <w:b/>
          <w:sz w:val="24"/>
          <w:szCs w:val="24"/>
          <w:lang w:val="en-GB"/>
        </w:rPr>
        <w:t xml:space="preserve">How do we </w:t>
      </w:r>
      <w:r w:rsidR="000F5CA0" w:rsidRPr="00E728F4">
        <w:rPr>
          <w:rFonts w:ascii="Calibri" w:hAnsi="Calibri" w:cs="Gill Sans"/>
          <w:b/>
          <w:sz w:val="24"/>
          <w:szCs w:val="24"/>
          <w:lang w:val="en-GB"/>
        </w:rPr>
        <w:t>feed someone who won’t eat</w:t>
      </w:r>
      <w:r w:rsidR="001578D2" w:rsidRPr="00E728F4">
        <w:rPr>
          <w:rFonts w:ascii="Calibri" w:hAnsi="Calibri" w:cs="Gill Sans"/>
          <w:b/>
          <w:sz w:val="24"/>
          <w:szCs w:val="24"/>
          <w:lang w:val="en-GB"/>
        </w:rPr>
        <w:t xml:space="preserve"> enough</w:t>
      </w:r>
      <w:r w:rsidR="000F5CA0" w:rsidRPr="00E728F4">
        <w:rPr>
          <w:rFonts w:ascii="Calibri" w:hAnsi="Calibri" w:cs="Gill Sans"/>
          <w:b/>
          <w:sz w:val="24"/>
          <w:szCs w:val="24"/>
          <w:lang w:val="en-GB"/>
        </w:rPr>
        <w:t>?</w:t>
      </w:r>
    </w:p>
    <w:p w:rsidR="000F5CA0" w:rsidRPr="00E728F4" w:rsidRDefault="001578D2" w:rsidP="004F0C61">
      <w:pPr>
        <w:rPr>
          <w:rFonts w:ascii="Calibri" w:hAnsi="Calibri" w:cs="Gill Sans"/>
          <w:sz w:val="24"/>
          <w:szCs w:val="24"/>
          <w:lang w:val="en-GB"/>
        </w:rPr>
      </w:pPr>
      <w:r w:rsidRPr="00E728F4">
        <w:rPr>
          <w:rFonts w:ascii="Calibri" w:hAnsi="Calibri" w:cs="Gill Sans"/>
          <w:sz w:val="24"/>
          <w:szCs w:val="24"/>
          <w:lang w:val="en-GB"/>
        </w:rPr>
        <w:t xml:space="preserve">This can be a very challenging task and one that every family manages </w:t>
      </w:r>
      <w:r w:rsidR="000F5CA0" w:rsidRPr="00E728F4">
        <w:rPr>
          <w:rFonts w:ascii="Calibri" w:hAnsi="Calibri" w:cs="Gill Sans"/>
          <w:sz w:val="24"/>
          <w:szCs w:val="24"/>
          <w:lang w:val="en-GB"/>
        </w:rPr>
        <w:t>differently</w:t>
      </w:r>
      <w:r w:rsidRPr="00E728F4">
        <w:rPr>
          <w:rFonts w:ascii="Calibri" w:hAnsi="Calibri" w:cs="Gill Sans"/>
          <w:sz w:val="24"/>
          <w:szCs w:val="24"/>
          <w:lang w:val="en-GB"/>
        </w:rPr>
        <w:t>. T</w:t>
      </w:r>
      <w:r w:rsidR="000F5CA0" w:rsidRPr="00E728F4">
        <w:rPr>
          <w:rFonts w:ascii="Calibri" w:hAnsi="Calibri" w:cs="Gill Sans"/>
          <w:sz w:val="24"/>
          <w:szCs w:val="24"/>
          <w:lang w:val="en-GB"/>
        </w:rPr>
        <w:t>here is no prescription or “right” way that works for every</w:t>
      </w:r>
      <w:r w:rsidR="00C729B5" w:rsidRPr="00E728F4">
        <w:rPr>
          <w:rFonts w:ascii="Calibri" w:hAnsi="Calibri" w:cs="Gill Sans"/>
          <w:sz w:val="24"/>
          <w:szCs w:val="24"/>
          <w:lang w:val="en-GB"/>
        </w:rPr>
        <w:t>one</w:t>
      </w:r>
      <w:r w:rsidR="000F5CA0" w:rsidRPr="00E728F4">
        <w:rPr>
          <w:rFonts w:ascii="Calibri" w:hAnsi="Calibri" w:cs="Gill Sans"/>
          <w:sz w:val="24"/>
          <w:szCs w:val="24"/>
          <w:lang w:val="en-GB"/>
        </w:rPr>
        <w:t xml:space="preserve">. Your FBT therapist will </w:t>
      </w:r>
      <w:r w:rsidR="00C729B5" w:rsidRPr="00E728F4">
        <w:rPr>
          <w:rFonts w:ascii="Calibri" w:hAnsi="Calibri" w:cs="Gill Sans"/>
          <w:sz w:val="24"/>
          <w:szCs w:val="24"/>
          <w:lang w:val="en-GB"/>
        </w:rPr>
        <w:t xml:space="preserve">first </w:t>
      </w:r>
      <w:r w:rsidR="000F5CA0" w:rsidRPr="00E728F4">
        <w:rPr>
          <w:rFonts w:ascii="Calibri" w:hAnsi="Calibri" w:cs="Gill Sans"/>
          <w:sz w:val="24"/>
          <w:szCs w:val="24"/>
          <w:lang w:val="en-GB"/>
        </w:rPr>
        <w:t xml:space="preserve">observe and </w:t>
      </w:r>
      <w:r w:rsidR="00C729B5" w:rsidRPr="00E728F4">
        <w:rPr>
          <w:rFonts w:ascii="Calibri" w:hAnsi="Calibri" w:cs="Gill Sans"/>
          <w:sz w:val="24"/>
          <w:szCs w:val="24"/>
          <w:lang w:val="en-GB"/>
        </w:rPr>
        <w:t>then guide your re-feeding efforts so you can</w:t>
      </w:r>
      <w:r w:rsidR="000F5CA0" w:rsidRPr="00E728F4">
        <w:rPr>
          <w:rFonts w:ascii="Calibri" w:hAnsi="Calibri" w:cs="Gill Sans"/>
          <w:sz w:val="24"/>
          <w:szCs w:val="24"/>
          <w:lang w:val="en-GB"/>
        </w:rPr>
        <w:t xml:space="preserve"> find a solution that works for you</w:t>
      </w:r>
      <w:r w:rsidR="00C729B5" w:rsidRPr="00E728F4">
        <w:rPr>
          <w:rFonts w:ascii="Calibri" w:hAnsi="Calibri" w:cs="Gill Sans"/>
          <w:sz w:val="24"/>
          <w:szCs w:val="24"/>
          <w:lang w:val="en-GB"/>
        </w:rPr>
        <w:t>r family</w:t>
      </w:r>
      <w:r w:rsidR="000F5CA0" w:rsidRPr="00E728F4">
        <w:rPr>
          <w:rFonts w:ascii="Calibri" w:hAnsi="Calibri" w:cs="Gill Sans"/>
          <w:sz w:val="24"/>
          <w:szCs w:val="24"/>
          <w:lang w:val="en-GB"/>
        </w:rPr>
        <w:t xml:space="preserve">.  </w:t>
      </w:r>
      <w:r w:rsidR="00B76719" w:rsidRPr="00E728F4">
        <w:rPr>
          <w:rFonts w:ascii="Calibri" w:hAnsi="Calibri" w:cs="Gill Sans"/>
          <w:sz w:val="24"/>
          <w:szCs w:val="24"/>
          <w:lang w:val="en-GB"/>
        </w:rPr>
        <w:t>Adults</w:t>
      </w:r>
      <w:r w:rsidR="00C729B5" w:rsidRPr="00E728F4">
        <w:rPr>
          <w:rFonts w:ascii="Calibri" w:hAnsi="Calibri" w:cs="Gill Sans"/>
          <w:sz w:val="24"/>
          <w:szCs w:val="24"/>
          <w:lang w:val="en-GB"/>
        </w:rPr>
        <w:t xml:space="preserve"> working together consistently with </w:t>
      </w:r>
      <w:r w:rsidR="00B76719" w:rsidRPr="00E728F4">
        <w:rPr>
          <w:rFonts w:ascii="Calibri" w:hAnsi="Calibri" w:cs="Gill Sans"/>
          <w:sz w:val="24"/>
          <w:szCs w:val="24"/>
          <w:lang w:val="en-GB"/>
        </w:rPr>
        <w:t xml:space="preserve">persistence and a determination to stick to the re-feeding task are </w:t>
      </w:r>
      <w:r w:rsidR="00C729B5" w:rsidRPr="00E728F4">
        <w:rPr>
          <w:rFonts w:ascii="Calibri" w:hAnsi="Calibri" w:cs="Gill Sans"/>
          <w:sz w:val="24"/>
          <w:szCs w:val="24"/>
          <w:lang w:val="en-GB"/>
        </w:rPr>
        <w:t>more likely to have children that pro</w:t>
      </w:r>
      <w:r w:rsidR="00B76719" w:rsidRPr="00E728F4">
        <w:rPr>
          <w:rFonts w:ascii="Calibri" w:hAnsi="Calibri" w:cs="Gill Sans"/>
          <w:sz w:val="24"/>
          <w:szCs w:val="24"/>
          <w:lang w:val="en-GB"/>
        </w:rPr>
        <w:t xml:space="preserve">gress well in this treatment. </w:t>
      </w:r>
    </w:p>
    <w:p w:rsidR="00D61C06" w:rsidRPr="00E728F4" w:rsidRDefault="00D61C06" w:rsidP="004F0C61">
      <w:pPr>
        <w:rPr>
          <w:rFonts w:ascii="Calibri" w:hAnsi="Calibri" w:cs="Gill Sans"/>
          <w:sz w:val="24"/>
          <w:szCs w:val="24"/>
          <w:lang w:val="en-GB"/>
        </w:rPr>
      </w:pPr>
    </w:p>
    <w:p w:rsidR="00D61C06" w:rsidRPr="00E728F4" w:rsidRDefault="00D61C06" w:rsidP="004F0C61">
      <w:pPr>
        <w:rPr>
          <w:rFonts w:ascii="Calibri" w:hAnsi="Calibri" w:cs="Gill Sans"/>
          <w:b/>
          <w:sz w:val="24"/>
          <w:szCs w:val="24"/>
          <w:lang w:val="en-GB"/>
        </w:rPr>
      </w:pPr>
      <w:r w:rsidRPr="00E728F4">
        <w:rPr>
          <w:rFonts w:ascii="Calibri" w:hAnsi="Calibri" w:cs="Gill Sans"/>
          <w:b/>
          <w:sz w:val="24"/>
          <w:szCs w:val="24"/>
          <w:lang w:val="en-GB"/>
        </w:rPr>
        <w:t xml:space="preserve">But my son/daughter gets so distressed – is </w:t>
      </w:r>
      <w:r w:rsidR="00FD167C" w:rsidRPr="00E728F4">
        <w:rPr>
          <w:rFonts w:ascii="Calibri" w:hAnsi="Calibri" w:cs="Gill Sans"/>
          <w:b/>
          <w:sz w:val="24"/>
          <w:szCs w:val="24"/>
          <w:lang w:val="en-GB"/>
        </w:rPr>
        <w:t>this</w:t>
      </w:r>
      <w:r w:rsidRPr="00E728F4">
        <w:rPr>
          <w:rFonts w:ascii="Calibri" w:hAnsi="Calibri" w:cs="Gill Sans"/>
          <w:b/>
          <w:sz w:val="24"/>
          <w:szCs w:val="24"/>
          <w:lang w:val="en-GB"/>
        </w:rPr>
        <w:t xml:space="preserve"> supposed to happen?</w:t>
      </w:r>
    </w:p>
    <w:p w:rsidR="00E85329" w:rsidRPr="00E728F4" w:rsidRDefault="00D61C06" w:rsidP="004F0C61">
      <w:pPr>
        <w:rPr>
          <w:rFonts w:ascii="Calibri" w:hAnsi="Calibri" w:cs="Gill Sans"/>
          <w:sz w:val="24"/>
          <w:szCs w:val="24"/>
          <w:lang w:val="en-GB"/>
        </w:rPr>
      </w:pPr>
      <w:r w:rsidRPr="00E728F4">
        <w:rPr>
          <w:rFonts w:ascii="Calibri" w:hAnsi="Calibri" w:cs="Gill Sans"/>
          <w:sz w:val="24"/>
          <w:szCs w:val="24"/>
          <w:lang w:val="en-GB"/>
        </w:rPr>
        <w:t>It goes against all your parental instincts to distress your child. But there is no way of avoiding the inevitable distress that will occur while you child is having to eat more and gain weight. The fear that your child feels will be real and they will nee</w:t>
      </w:r>
      <w:r w:rsidR="000A3D6D" w:rsidRPr="00E728F4">
        <w:rPr>
          <w:rFonts w:ascii="Calibri" w:hAnsi="Calibri" w:cs="Gill Sans"/>
          <w:sz w:val="24"/>
          <w:szCs w:val="24"/>
          <w:lang w:val="en-GB"/>
        </w:rPr>
        <w:t>d support to ‘get through it’. Battling the hold the illness has over you</w:t>
      </w:r>
      <w:r w:rsidR="00FD167C">
        <w:rPr>
          <w:rFonts w:ascii="Calibri" w:hAnsi="Calibri" w:cs="Gill Sans"/>
          <w:sz w:val="24"/>
          <w:szCs w:val="24"/>
          <w:lang w:val="en-GB"/>
        </w:rPr>
        <w:t>r</w:t>
      </w:r>
      <w:r w:rsidR="000A3D6D" w:rsidRPr="00E728F4">
        <w:rPr>
          <w:rFonts w:ascii="Calibri" w:hAnsi="Calibri" w:cs="Gill Sans"/>
          <w:sz w:val="24"/>
          <w:szCs w:val="24"/>
          <w:lang w:val="en-GB"/>
        </w:rPr>
        <w:t xml:space="preserve"> child will take compassion, calmness, strength and persistence. You </w:t>
      </w:r>
      <w:r w:rsidRPr="00E728F4">
        <w:rPr>
          <w:rFonts w:ascii="Calibri" w:hAnsi="Calibri" w:cs="Gill Sans"/>
          <w:sz w:val="24"/>
          <w:szCs w:val="24"/>
          <w:lang w:val="en-GB"/>
        </w:rPr>
        <w:t xml:space="preserve">may not be able to avoid the distress but it can be </w:t>
      </w:r>
      <w:r w:rsidR="00FD167C" w:rsidRPr="00E728F4">
        <w:rPr>
          <w:rFonts w:ascii="Calibri" w:hAnsi="Calibri" w:cs="Gill Sans"/>
          <w:sz w:val="24"/>
          <w:szCs w:val="24"/>
          <w:lang w:val="en-GB"/>
        </w:rPr>
        <w:t>lessened</w:t>
      </w:r>
      <w:r w:rsidRPr="00E728F4">
        <w:rPr>
          <w:rFonts w:ascii="Calibri" w:hAnsi="Calibri" w:cs="Gill Sans"/>
          <w:sz w:val="24"/>
          <w:szCs w:val="24"/>
          <w:lang w:val="en-GB"/>
        </w:rPr>
        <w:t xml:space="preserve">. </w:t>
      </w:r>
      <w:r w:rsidR="000A3D6D" w:rsidRPr="00E728F4">
        <w:rPr>
          <w:rFonts w:ascii="Calibri" w:hAnsi="Calibri" w:cs="Gill Sans"/>
          <w:sz w:val="24"/>
          <w:szCs w:val="24"/>
          <w:lang w:val="en-GB"/>
        </w:rPr>
        <w:t xml:space="preserve"> Finding what strategies work for you child will be an</w:t>
      </w:r>
      <w:r w:rsidR="00E85329" w:rsidRPr="00E728F4">
        <w:rPr>
          <w:rFonts w:ascii="Calibri" w:hAnsi="Calibri" w:cs="Gill Sans"/>
          <w:sz w:val="24"/>
          <w:szCs w:val="24"/>
          <w:lang w:val="en-GB"/>
        </w:rPr>
        <w:t>other focus of the FBT sessions. Most families report that levels of distress quickl</w:t>
      </w:r>
      <w:r w:rsidR="00225E98" w:rsidRPr="00E728F4">
        <w:rPr>
          <w:rFonts w:ascii="Calibri" w:hAnsi="Calibri" w:cs="Gill Sans"/>
          <w:sz w:val="24"/>
          <w:szCs w:val="24"/>
          <w:lang w:val="en-GB"/>
        </w:rPr>
        <w:t>y lesson once the parents have</w:t>
      </w:r>
      <w:r w:rsidR="00E85329" w:rsidRPr="00E728F4">
        <w:rPr>
          <w:rFonts w:ascii="Calibri" w:hAnsi="Calibri" w:cs="Gill Sans"/>
          <w:sz w:val="24"/>
          <w:szCs w:val="24"/>
          <w:lang w:val="en-GB"/>
        </w:rPr>
        <w:t xml:space="preserve"> clear boundaries and support</w:t>
      </w:r>
      <w:r w:rsidR="00225E98" w:rsidRPr="00E728F4">
        <w:rPr>
          <w:rFonts w:ascii="Calibri" w:hAnsi="Calibri" w:cs="Gill Sans"/>
          <w:sz w:val="24"/>
          <w:szCs w:val="24"/>
          <w:lang w:val="en-GB"/>
        </w:rPr>
        <w:t xml:space="preserve"> with empathy</w:t>
      </w:r>
      <w:r w:rsidR="00E85329" w:rsidRPr="00E728F4">
        <w:rPr>
          <w:rFonts w:ascii="Calibri" w:hAnsi="Calibri" w:cs="Gill Sans"/>
          <w:sz w:val="24"/>
          <w:szCs w:val="24"/>
          <w:lang w:val="en-GB"/>
        </w:rPr>
        <w:t xml:space="preserve"> in place for their child.</w:t>
      </w:r>
    </w:p>
    <w:p w:rsidR="004F0C61" w:rsidRPr="00E728F4" w:rsidRDefault="004F0C61" w:rsidP="004F0C61">
      <w:pPr>
        <w:rPr>
          <w:rFonts w:ascii="Calibri" w:hAnsi="Calibri" w:cs="Gill Sans"/>
          <w:sz w:val="24"/>
          <w:szCs w:val="24"/>
          <w:lang w:val="en-US"/>
        </w:rPr>
      </w:pPr>
    </w:p>
    <w:p w:rsidR="004F0C61" w:rsidRPr="00E728F4" w:rsidRDefault="004F0C61" w:rsidP="004F0C61">
      <w:pPr>
        <w:rPr>
          <w:rFonts w:ascii="Calibri" w:hAnsi="Calibri" w:cs="Gill Sans"/>
          <w:b/>
          <w:sz w:val="24"/>
          <w:szCs w:val="24"/>
          <w:lang w:val="en-US"/>
        </w:rPr>
      </w:pPr>
      <w:r w:rsidRPr="00E728F4">
        <w:rPr>
          <w:rFonts w:ascii="Calibri" w:hAnsi="Calibri" w:cs="Gill Sans"/>
          <w:b/>
          <w:sz w:val="24"/>
          <w:szCs w:val="24"/>
          <w:lang w:val="en-US"/>
        </w:rPr>
        <w:t xml:space="preserve">What about </w:t>
      </w:r>
      <w:r w:rsidR="00C729B5" w:rsidRPr="00E728F4">
        <w:rPr>
          <w:rFonts w:ascii="Calibri" w:hAnsi="Calibri" w:cs="Gill Sans"/>
          <w:b/>
          <w:sz w:val="24"/>
          <w:szCs w:val="24"/>
          <w:lang w:val="en-US"/>
        </w:rPr>
        <w:t xml:space="preserve">returning to school and </w:t>
      </w:r>
      <w:r w:rsidRPr="00E728F4">
        <w:rPr>
          <w:rFonts w:ascii="Calibri" w:hAnsi="Calibri" w:cs="Gill Sans"/>
          <w:b/>
          <w:sz w:val="24"/>
          <w:szCs w:val="24"/>
          <w:lang w:val="en-US"/>
        </w:rPr>
        <w:t>exercise?</w:t>
      </w:r>
    </w:p>
    <w:p w:rsidR="004F0C61" w:rsidRPr="00E728F4" w:rsidRDefault="00F029DB" w:rsidP="004F0C61">
      <w:pPr>
        <w:rPr>
          <w:rFonts w:ascii="Calibri" w:hAnsi="Calibri" w:cs="Gill Sans"/>
          <w:sz w:val="24"/>
          <w:szCs w:val="24"/>
          <w:lang w:val="en-US"/>
        </w:rPr>
      </w:pPr>
      <w:r w:rsidRPr="00E728F4">
        <w:rPr>
          <w:rFonts w:ascii="Calibri" w:hAnsi="Calibri" w:cs="Gill Sans"/>
          <w:sz w:val="24"/>
          <w:szCs w:val="24"/>
          <w:lang w:val="en-US"/>
        </w:rPr>
        <w:t xml:space="preserve">Whilst you are learning how to support your adolescent eat enough to stay well we would normally recommend you take a few weeks away from work and they from school. </w:t>
      </w:r>
      <w:r w:rsidR="00AC6AAD" w:rsidRPr="00E728F4">
        <w:rPr>
          <w:rFonts w:ascii="Calibri" w:hAnsi="Calibri" w:cs="Gill Sans"/>
          <w:sz w:val="24"/>
          <w:szCs w:val="24"/>
          <w:lang w:val="en-US"/>
        </w:rPr>
        <w:t xml:space="preserve">Returning to </w:t>
      </w:r>
      <w:r w:rsidR="00C729B5" w:rsidRPr="00E728F4">
        <w:rPr>
          <w:rFonts w:ascii="Calibri" w:hAnsi="Calibri" w:cs="Gill Sans"/>
          <w:sz w:val="24"/>
          <w:szCs w:val="24"/>
          <w:lang w:val="en-US"/>
        </w:rPr>
        <w:t>activities</w:t>
      </w:r>
      <w:r w:rsidR="00AC6AAD" w:rsidRPr="00E728F4">
        <w:rPr>
          <w:rFonts w:ascii="Calibri" w:hAnsi="Calibri" w:cs="Gill Sans"/>
          <w:sz w:val="24"/>
          <w:szCs w:val="24"/>
          <w:lang w:val="en-US"/>
        </w:rPr>
        <w:t xml:space="preserve"> too soon </w:t>
      </w:r>
      <w:r w:rsidR="00405743" w:rsidRPr="00E728F4">
        <w:rPr>
          <w:rFonts w:ascii="Calibri" w:hAnsi="Calibri" w:cs="Gill Sans"/>
          <w:sz w:val="24"/>
          <w:szCs w:val="24"/>
          <w:lang w:val="en-US"/>
        </w:rPr>
        <w:t xml:space="preserve">or too intensely </w:t>
      </w:r>
      <w:r w:rsidR="00AC6AAD" w:rsidRPr="00E728F4">
        <w:rPr>
          <w:rFonts w:ascii="Calibri" w:hAnsi="Calibri" w:cs="Gill Sans"/>
          <w:sz w:val="24"/>
          <w:szCs w:val="24"/>
          <w:lang w:val="en-US"/>
        </w:rPr>
        <w:t>after becoming unwell can be</w:t>
      </w:r>
      <w:r w:rsidR="00405743" w:rsidRPr="00E728F4">
        <w:rPr>
          <w:rFonts w:ascii="Calibri" w:hAnsi="Calibri" w:cs="Gill Sans"/>
          <w:sz w:val="24"/>
          <w:szCs w:val="24"/>
          <w:lang w:val="en-US"/>
        </w:rPr>
        <w:t xml:space="preserve"> unsafe or</w:t>
      </w:r>
      <w:r w:rsidR="00AC6AAD" w:rsidRPr="00E728F4">
        <w:rPr>
          <w:rFonts w:ascii="Calibri" w:hAnsi="Calibri" w:cs="Gill Sans"/>
          <w:sz w:val="24"/>
          <w:szCs w:val="24"/>
          <w:lang w:val="en-US"/>
        </w:rPr>
        <w:t xml:space="preserve"> detrimental</w:t>
      </w:r>
      <w:r w:rsidR="00405743" w:rsidRPr="00E728F4">
        <w:rPr>
          <w:rFonts w:ascii="Calibri" w:hAnsi="Calibri" w:cs="Gill Sans"/>
          <w:sz w:val="24"/>
          <w:szCs w:val="24"/>
          <w:lang w:val="en-US"/>
        </w:rPr>
        <w:t xml:space="preserve"> to progress. If the </w:t>
      </w:r>
      <w:r w:rsidR="00C729B5" w:rsidRPr="00E728F4">
        <w:rPr>
          <w:rFonts w:ascii="Calibri" w:hAnsi="Calibri" w:cs="Gill Sans"/>
          <w:sz w:val="24"/>
          <w:szCs w:val="24"/>
          <w:lang w:val="en-US"/>
        </w:rPr>
        <w:t>active</w:t>
      </w:r>
      <w:r w:rsidR="00405743" w:rsidRPr="00E728F4">
        <w:rPr>
          <w:rFonts w:ascii="Calibri" w:hAnsi="Calibri" w:cs="Gill Sans"/>
          <w:sz w:val="24"/>
          <w:szCs w:val="24"/>
          <w:lang w:val="en-US"/>
        </w:rPr>
        <w:t xml:space="preserve"> adolescent is not eating enough to compensate</w:t>
      </w:r>
      <w:r w:rsidR="00C729B5" w:rsidRPr="00E728F4">
        <w:rPr>
          <w:rFonts w:ascii="Calibri" w:hAnsi="Calibri" w:cs="Gill Sans"/>
          <w:sz w:val="24"/>
          <w:szCs w:val="24"/>
          <w:lang w:val="en-US"/>
        </w:rPr>
        <w:t xml:space="preserve"> </w:t>
      </w:r>
      <w:r w:rsidR="008D2000" w:rsidRPr="00E728F4">
        <w:rPr>
          <w:rFonts w:ascii="Calibri" w:hAnsi="Calibri" w:cs="Gill Sans"/>
          <w:sz w:val="24"/>
          <w:szCs w:val="24"/>
          <w:lang w:val="en-US"/>
        </w:rPr>
        <w:t xml:space="preserve">for increased activity </w:t>
      </w:r>
      <w:r w:rsidR="00C729B5" w:rsidRPr="00E728F4">
        <w:rPr>
          <w:rFonts w:ascii="Calibri" w:hAnsi="Calibri" w:cs="Gill Sans"/>
          <w:sz w:val="24"/>
          <w:szCs w:val="24"/>
          <w:lang w:val="en-US"/>
        </w:rPr>
        <w:t>or is left unsupervised</w:t>
      </w:r>
      <w:r w:rsidR="00405743" w:rsidRPr="00E728F4">
        <w:rPr>
          <w:rFonts w:ascii="Calibri" w:hAnsi="Calibri" w:cs="Gill Sans"/>
          <w:sz w:val="24"/>
          <w:szCs w:val="24"/>
          <w:lang w:val="en-US"/>
        </w:rPr>
        <w:t xml:space="preserve"> it can lead to </w:t>
      </w:r>
      <w:r w:rsidR="008D2000" w:rsidRPr="00E728F4">
        <w:rPr>
          <w:rFonts w:ascii="Calibri" w:hAnsi="Calibri" w:cs="Gill Sans"/>
          <w:sz w:val="24"/>
          <w:szCs w:val="24"/>
          <w:lang w:val="en-US"/>
        </w:rPr>
        <w:t xml:space="preserve">an increase in </w:t>
      </w:r>
      <w:r w:rsidR="00405743" w:rsidRPr="00E728F4">
        <w:rPr>
          <w:rFonts w:ascii="Calibri" w:hAnsi="Calibri" w:cs="Gill Sans"/>
          <w:sz w:val="24"/>
          <w:szCs w:val="24"/>
          <w:lang w:val="en-US"/>
        </w:rPr>
        <w:t xml:space="preserve">counterproductive </w:t>
      </w:r>
      <w:r w:rsidRPr="00E728F4">
        <w:rPr>
          <w:rFonts w:ascii="Calibri" w:hAnsi="Calibri" w:cs="Gill Sans"/>
          <w:sz w:val="24"/>
          <w:szCs w:val="24"/>
          <w:lang w:val="en-US"/>
        </w:rPr>
        <w:t xml:space="preserve">anorexic </w:t>
      </w:r>
      <w:r w:rsidR="00FD167C" w:rsidRPr="00E728F4">
        <w:rPr>
          <w:rFonts w:ascii="Calibri" w:hAnsi="Calibri" w:cs="Gill Sans"/>
          <w:sz w:val="24"/>
          <w:szCs w:val="24"/>
          <w:lang w:val="en-US"/>
        </w:rPr>
        <w:t>behaviors</w:t>
      </w:r>
      <w:r w:rsidR="008D2000" w:rsidRPr="00E728F4">
        <w:rPr>
          <w:rFonts w:ascii="Calibri" w:hAnsi="Calibri" w:cs="Gill Sans"/>
          <w:sz w:val="24"/>
          <w:szCs w:val="24"/>
          <w:lang w:val="en-US"/>
        </w:rPr>
        <w:t>. This usually shows up as</w:t>
      </w:r>
      <w:r w:rsidRPr="00E728F4">
        <w:rPr>
          <w:rFonts w:ascii="Calibri" w:hAnsi="Calibri" w:cs="Gill Sans"/>
          <w:sz w:val="24"/>
          <w:szCs w:val="24"/>
          <w:lang w:val="en-US"/>
        </w:rPr>
        <w:t xml:space="preserve"> </w:t>
      </w:r>
      <w:r w:rsidR="00405743" w:rsidRPr="00E728F4">
        <w:rPr>
          <w:rFonts w:ascii="Calibri" w:hAnsi="Calibri" w:cs="Gill Sans"/>
          <w:sz w:val="24"/>
          <w:szCs w:val="24"/>
          <w:lang w:val="en-US"/>
        </w:rPr>
        <w:t>weight</w:t>
      </w:r>
      <w:r w:rsidR="008D2000" w:rsidRPr="00E728F4">
        <w:rPr>
          <w:rFonts w:ascii="Calibri" w:hAnsi="Calibri" w:cs="Gill Sans"/>
          <w:sz w:val="24"/>
          <w:szCs w:val="24"/>
          <w:lang w:val="en-US"/>
        </w:rPr>
        <w:t xml:space="preserve"> </w:t>
      </w:r>
      <w:r w:rsidR="00405743" w:rsidRPr="00E728F4">
        <w:rPr>
          <w:rFonts w:ascii="Calibri" w:hAnsi="Calibri" w:cs="Gill Sans"/>
          <w:sz w:val="24"/>
          <w:szCs w:val="24"/>
          <w:lang w:val="en-US"/>
        </w:rPr>
        <w:t xml:space="preserve">loss. Any increase in </w:t>
      </w:r>
      <w:r w:rsidRPr="00E728F4">
        <w:rPr>
          <w:rFonts w:ascii="Calibri" w:hAnsi="Calibri" w:cs="Gill Sans"/>
          <w:sz w:val="24"/>
          <w:szCs w:val="24"/>
          <w:lang w:val="en-US"/>
        </w:rPr>
        <w:t xml:space="preserve">activity </w:t>
      </w:r>
      <w:r w:rsidR="00C729B5" w:rsidRPr="00E728F4">
        <w:rPr>
          <w:rFonts w:ascii="Calibri" w:hAnsi="Calibri" w:cs="Gill Sans"/>
          <w:sz w:val="24"/>
          <w:szCs w:val="24"/>
          <w:lang w:val="en-US"/>
        </w:rPr>
        <w:t xml:space="preserve">or </w:t>
      </w:r>
      <w:r w:rsidRPr="00E728F4">
        <w:rPr>
          <w:rFonts w:ascii="Calibri" w:hAnsi="Calibri" w:cs="Gill Sans"/>
          <w:sz w:val="24"/>
          <w:szCs w:val="24"/>
          <w:lang w:val="en-US"/>
        </w:rPr>
        <w:t xml:space="preserve">exercise </w:t>
      </w:r>
      <w:r w:rsidR="00AC6AAD" w:rsidRPr="00E728F4">
        <w:rPr>
          <w:rFonts w:ascii="Calibri" w:hAnsi="Calibri" w:cs="Gill Sans"/>
          <w:sz w:val="24"/>
          <w:szCs w:val="24"/>
          <w:lang w:val="en-US"/>
        </w:rPr>
        <w:t xml:space="preserve">will require </w:t>
      </w:r>
      <w:r w:rsidR="00405743" w:rsidRPr="00E728F4">
        <w:rPr>
          <w:rFonts w:ascii="Calibri" w:hAnsi="Calibri" w:cs="Gill Sans"/>
          <w:sz w:val="24"/>
          <w:szCs w:val="24"/>
          <w:lang w:val="en-US"/>
        </w:rPr>
        <w:t xml:space="preserve">proportionately </w:t>
      </w:r>
      <w:r w:rsidR="00AC6AAD" w:rsidRPr="00E728F4">
        <w:rPr>
          <w:rFonts w:ascii="Calibri" w:hAnsi="Calibri" w:cs="Gill Sans"/>
          <w:sz w:val="24"/>
          <w:szCs w:val="24"/>
          <w:lang w:val="en-US"/>
        </w:rPr>
        <w:t xml:space="preserve">increased </w:t>
      </w:r>
      <w:r w:rsidR="00405743" w:rsidRPr="00E728F4">
        <w:rPr>
          <w:rFonts w:ascii="Calibri" w:hAnsi="Calibri" w:cs="Gill Sans"/>
          <w:sz w:val="24"/>
          <w:szCs w:val="24"/>
          <w:lang w:val="en-US"/>
        </w:rPr>
        <w:t>nutrition</w:t>
      </w:r>
      <w:r w:rsidRPr="00E728F4">
        <w:rPr>
          <w:rFonts w:ascii="Calibri" w:hAnsi="Calibri" w:cs="Gill Sans"/>
          <w:sz w:val="24"/>
          <w:szCs w:val="24"/>
          <w:lang w:val="en-US"/>
        </w:rPr>
        <w:t xml:space="preserve"> intake</w:t>
      </w:r>
      <w:r w:rsidR="00AC6AAD" w:rsidRPr="00E728F4">
        <w:rPr>
          <w:rFonts w:ascii="Calibri" w:hAnsi="Calibri" w:cs="Gill Sans"/>
          <w:sz w:val="24"/>
          <w:szCs w:val="24"/>
          <w:lang w:val="en-US"/>
        </w:rPr>
        <w:t xml:space="preserve">. </w:t>
      </w:r>
      <w:r w:rsidR="00B76719" w:rsidRPr="00E728F4">
        <w:rPr>
          <w:rFonts w:ascii="Calibri" w:hAnsi="Calibri" w:cs="Gill Sans"/>
          <w:sz w:val="24"/>
          <w:szCs w:val="24"/>
          <w:lang w:val="en-US"/>
        </w:rPr>
        <w:t xml:space="preserve">Some forms of </w:t>
      </w:r>
      <w:r w:rsidR="00C729B5" w:rsidRPr="00E728F4">
        <w:rPr>
          <w:rFonts w:ascii="Calibri" w:hAnsi="Calibri" w:cs="Gill Sans"/>
          <w:sz w:val="24"/>
          <w:szCs w:val="24"/>
          <w:lang w:val="en-US"/>
        </w:rPr>
        <w:t xml:space="preserve">solitary </w:t>
      </w:r>
      <w:r w:rsidR="00B76719" w:rsidRPr="00E728F4">
        <w:rPr>
          <w:rFonts w:ascii="Calibri" w:hAnsi="Calibri" w:cs="Gill Sans"/>
          <w:sz w:val="24"/>
          <w:szCs w:val="24"/>
          <w:lang w:val="en-US"/>
        </w:rPr>
        <w:t>exercise</w:t>
      </w:r>
      <w:r w:rsidR="00C729B5" w:rsidRPr="00E728F4">
        <w:rPr>
          <w:rFonts w:ascii="Calibri" w:hAnsi="Calibri" w:cs="Gill Sans"/>
          <w:sz w:val="24"/>
          <w:szCs w:val="24"/>
          <w:lang w:val="en-US"/>
        </w:rPr>
        <w:t xml:space="preserve"> and conditioning</w:t>
      </w:r>
      <w:r w:rsidR="00B76719" w:rsidRPr="00E728F4">
        <w:rPr>
          <w:rFonts w:ascii="Calibri" w:hAnsi="Calibri" w:cs="Gill Sans"/>
          <w:sz w:val="24"/>
          <w:szCs w:val="24"/>
          <w:lang w:val="en-US"/>
        </w:rPr>
        <w:t xml:space="preserve"> can promote anorexic thinking patterns and these are best avoided. </w:t>
      </w:r>
      <w:r w:rsidR="00C729B5" w:rsidRPr="00E728F4">
        <w:rPr>
          <w:rFonts w:ascii="Calibri" w:hAnsi="Calibri" w:cs="Gill Sans"/>
          <w:sz w:val="24"/>
          <w:szCs w:val="24"/>
          <w:lang w:val="en-US"/>
        </w:rPr>
        <w:t>Gyms can promote unrealistic body ideals</w:t>
      </w:r>
      <w:r w:rsidR="000A3D6D" w:rsidRPr="00E728F4">
        <w:rPr>
          <w:rFonts w:ascii="Calibri" w:hAnsi="Calibri" w:cs="Gill Sans"/>
          <w:sz w:val="24"/>
          <w:szCs w:val="24"/>
          <w:lang w:val="en-US"/>
        </w:rPr>
        <w:t>,</w:t>
      </w:r>
      <w:r w:rsidR="00C729B5" w:rsidRPr="00E728F4">
        <w:rPr>
          <w:rFonts w:ascii="Calibri" w:hAnsi="Calibri" w:cs="Gill Sans"/>
          <w:sz w:val="24"/>
          <w:szCs w:val="24"/>
          <w:lang w:val="en-US"/>
        </w:rPr>
        <w:t xml:space="preserve"> which can hinder recovery. </w:t>
      </w:r>
      <w:r w:rsidR="008D2000" w:rsidRPr="00E728F4">
        <w:rPr>
          <w:rFonts w:ascii="Calibri" w:hAnsi="Calibri" w:cs="Gill Sans"/>
          <w:sz w:val="24"/>
          <w:szCs w:val="24"/>
          <w:lang w:val="en-US"/>
        </w:rPr>
        <w:t>Returning to school and exercise at the right time and when it is safe can also promote recovery. In FBT making d</w:t>
      </w:r>
      <w:r w:rsidR="00AC6AAD" w:rsidRPr="00E728F4">
        <w:rPr>
          <w:rFonts w:ascii="Calibri" w:hAnsi="Calibri" w:cs="Gill Sans"/>
          <w:sz w:val="24"/>
          <w:szCs w:val="24"/>
          <w:lang w:val="en-US"/>
        </w:rPr>
        <w:t xml:space="preserve">ecisions about returning </w:t>
      </w:r>
      <w:r w:rsidR="00AC6AAD" w:rsidRPr="00E728F4">
        <w:rPr>
          <w:rFonts w:ascii="Calibri" w:hAnsi="Calibri" w:cs="Gill Sans"/>
          <w:sz w:val="24"/>
          <w:szCs w:val="24"/>
          <w:lang w:val="en-US"/>
        </w:rPr>
        <w:lastRenderedPageBreak/>
        <w:t xml:space="preserve">to </w:t>
      </w:r>
      <w:r w:rsidR="008D2000" w:rsidRPr="00E728F4">
        <w:rPr>
          <w:rFonts w:ascii="Calibri" w:hAnsi="Calibri" w:cs="Gill Sans"/>
          <w:sz w:val="24"/>
          <w:szCs w:val="24"/>
          <w:lang w:val="en-US"/>
        </w:rPr>
        <w:t xml:space="preserve">school, </w:t>
      </w:r>
      <w:r w:rsidR="00AC6AAD" w:rsidRPr="00E728F4">
        <w:rPr>
          <w:rFonts w:ascii="Calibri" w:hAnsi="Calibri" w:cs="Gill Sans"/>
          <w:sz w:val="24"/>
          <w:szCs w:val="24"/>
          <w:lang w:val="en-US"/>
        </w:rPr>
        <w:t xml:space="preserve">exercise </w:t>
      </w:r>
      <w:r w:rsidR="00405743" w:rsidRPr="00E728F4">
        <w:rPr>
          <w:rFonts w:ascii="Calibri" w:hAnsi="Calibri" w:cs="Gill Sans"/>
          <w:sz w:val="24"/>
          <w:szCs w:val="24"/>
          <w:lang w:val="en-US"/>
        </w:rPr>
        <w:t xml:space="preserve">and increasing nutrition </w:t>
      </w:r>
      <w:r w:rsidR="008D2000" w:rsidRPr="00E728F4">
        <w:rPr>
          <w:rFonts w:ascii="Calibri" w:hAnsi="Calibri" w:cs="Gill Sans"/>
          <w:sz w:val="24"/>
          <w:szCs w:val="24"/>
          <w:lang w:val="en-US"/>
        </w:rPr>
        <w:t>is</w:t>
      </w:r>
      <w:r w:rsidR="00AC6AAD" w:rsidRPr="00E728F4">
        <w:rPr>
          <w:rFonts w:ascii="Calibri" w:hAnsi="Calibri" w:cs="Gill Sans"/>
          <w:sz w:val="24"/>
          <w:szCs w:val="24"/>
          <w:lang w:val="en-US"/>
        </w:rPr>
        <w:t xml:space="preserve"> </w:t>
      </w:r>
      <w:r w:rsidR="008D2000" w:rsidRPr="00E728F4">
        <w:rPr>
          <w:rFonts w:ascii="Calibri" w:hAnsi="Calibri" w:cs="Gill Sans"/>
          <w:sz w:val="24"/>
          <w:szCs w:val="24"/>
          <w:lang w:val="en-US"/>
        </w:rPr>
        <w:t>the responsibility of</w:t>
      </w:r>
      <w:r w:rsidR="00AC6AAD" w:rsidRPr="00E728F4">
        <w:rPr>
          <w:rFonts w:ascii="Calibri" w:hAnsi="Calibri" w:cs="Gill Sans"/>
          <w:sz w:val="24"/>
          <w:szCs w:val="24"/>
          <w:lang w:val="en-US"/>
        </w:rPr>
        <w:t xml:space="preserve"> parents </w:t>
      </w:r>
      <w:r w:rsidR="008D2000" w:rsidRPr="00E728F4">
        <w:rPr>
          <w:rFonts w:ascii="Calibri" w:hAnsi="Calibri" w:cs="Gill Sans"/>
          <w:sz w:val="24"/>
          <w:szCs w:val="24"/>
          <w:lang w:val="en-US"/>
        </w:rPr>
        <w:t xml:space="preserve">but </w:t>
      </w:r>
      <w:r w:rsidR="00AC6AAD" w:rsidRPr="00E728F4">
        <w:rPr>
          <w:rFonts w:ascii="Calibri" w:hAnsi="Calibri" w:cs="Gill Sans"/>
          <w:sz w:val="24"/>
          <w:szCs w:val="24"/>
          <w:lang w:val="en-US"/>
        </w:rPr>
        <w:t xml:space="preserve">guidance </w:t>
      </w:r>
      <w:r w:rsidR="00405743" w:rsidRPr="00E728F4">
        <w:rPr>
          <w:rFonts w:ascii="Calibri" w:hAnsi="Calibri" w:cs="Gill Sans"/>
          <w:sz w:val="24"/>
          <w:szCs w:val="24"/>
          <w:lang w:val="en-US"/>
        </w:rPr>
        <w:t xml:space="preserve">and consultation </w:t>
      </w:r>
      <w:r w:rsidR="008D2000" w:rsidRPr="00E728F4">
        <w:rPr>
          <w:rFonts w:ascii="Calibri" w:hAnsi="Calibri" w:cs="Gill Sans"/>
          <w:sz w:val="24"/>
          <w:szCs w:val="24"/>
          <w:lang w:val="en-US"/>
        </w:rPr>
        <w:t>is offered by FBT therapist and the medical team</w:t>
      </w:r>
      <w:r w:rsidR="00AC6AAD" w:rsidRPr="00E728F4">
        <w:rPr>
          <w:rFonts w:ascii="Calibri" w:hAnsi="Calibri" w:cs="Gill Sans"/>
          <w:sz w:val="24"/>
          <w:szCs w:val="24"/>
          <w:lang w:val="en-US"/>
        </w:rPr>
        <w:t>.</w:t>
      </w:r>
    </w:p>
    <w:p w:rsidR="00AC6AAD" w:rsidRPr="00E728F4" w:rsidRDefault="00AC6AAD" w:rsidP="004F0C61">
      <w:pPr>
        <w:rPr>
          <w:rFonts w:ascii="Calibri" w:hAnsi="Calibri" w:cs="Gill Sans"/>
          <w:b/>
          <w:sz w:val="24"/>
          <w:szCs w:val="24"/>
          <w:lang w:val="en-US"/>
        </w:rPr>
      </w:pPr>
    </w:p>
    <w:p w:rsidR="001424C7" w:rsidRDefault="001424C7" w:rsidP="004F0C61">
      <w:pPr>
        <w:rPr>
          <w:rFonts w:ascii="Calibri" w:hAnsi="Calibri" w:cs="Gill Sans"/>
          <w:b/>
          <w:sz w:val="24"/>
          <w:szCs w:val="24"/>
          <w:lang w:val="en-US"/>
        </w:rPr>
      </w:pPr>
    </w:p>
    <w:p w:rsidR="001424C7" w:rsidRDefault="001424C7" w:rsidP="004F0C61">
      <w:pPr>
        <w:rPr>
          <w:rFonts w:ascii="Calibri" w:hAnsi="Calibri" w:cs="Gill Sans"/>
          <w:b/>
          <w:sz w:val="24"/>
          <w:szCs w:val="24"/>
          <w:lang w:val="en-US"/>
        </w:rPr>
      </w:pPr>
    </w:p>
    <w:p w:rsidR="004F0C61" w:rsidRPr="00E728F4" w:rsidRDefault="004F0C61" w:rsidP="004F0C61">
      <w:pPr>
        <w:rPr>
          <w:rFonts w:ascii="Calibri" w:hAnsi="Calibri" w:cs="Gill Sans"/>
          <w:b/>
          <w:sz w:val="24"/>
          <w:szCs w:val="24"/>
          <w:lang w:val="en-US"/>
        </w:rPr>
      </w:pPr>
      <w:r w:rsidRPr="00E728F4">
        <w:rPr>
          <w:rFonts w:ascii="Calibri" w:hAnsi="Calibri" w:cs="Gill Sans"/>
          <w:b/>
          <w:sz w:val="24"/>
          <w:szCs w:val="24"/>
          <w:lang w:val="en-US"/>
        </w:rPr>
        <w:t>The Goal</w:t>
      </w:r>
      <w:r w:rsidR="00670239" w:rsidRPr="00E728F4">
        <w:rPr>
          <w:rFonts w:ascii="Calibri" w:hAnsi="Calibri" w:cs="Gill Sans"/>
          <w:b/>
          <w:sz w:val="24"/>
          <w:szCs w:val="24"/>
          <w:lang w:val="en-US"/>
        </w:rPr>
        <w:t>s</w:t>
      </w:r>
      <w:r w:rsidRPr="00E728F4">
        <w:rPr>
          <w:rFonts w:ascii="Calibri" w:hAnsi="Calibri" w:cs="Gill Sans"/>
          <w:b/>
          <w:sz w:val="24"/>
          <w:szCs w:val="24"/>
          <w:lang w:val="en-US"/>
        </w:rPr>
        <w:t xml:space="preserve"> of </w:t>
      </w:r>
      <w:r w:rsidR="00670239" w:rsidRPr="00E728F4">
        <w:rPr>
          <w:rFonts w:ascii="Calibri" w:hAnsi="Calibri" w:cs="Gill Sans"/>
          <w:b/>
          <w:sz w:val="24"/>
          <w:szCs w:val="24"/>
          <w:lang w:val="en-US"/>
        </w:rPr>
        <w:t>FBT for</w:t>
      </w:r>
      <w:r w:rsidRPr="00E728F4">
        <w:rPr>
          <w:rFonts w:ascii="Calibri" w:hAnsi="Calibri" w:cs="Gill Sans"/>
          <w:b/>
          <w:sz w:val="24"/>
          <w:szCs w:val="24"/>
          <w:lang w:val="en-US"/>
        </w:rPr>
        <w:t xml:space="preserve"> Anorexia Nervosa:</w:t>
      </w:r>
    </w:p>
    <w:p w:rsidR="0026141D" w:rsidRPr="00E728F4" w:rsidRDefault="0026141D" w:rsidP="00405743">
      <w:pPr>
        <w:numPr>
          <w:ilvl w:val="0"/>
          <w:numId w:val="3"/>
        </w:numPr>
        <w:rPr>
          <w:rFonts w:ascii="Calibri" w:hAnsi="Calibri" w:cs="Gill Sans"/>
          <w:sz w:val="24"/>
          <w:szCs w:val="24"/>
          <w:lang w:val="en-US"/>
        </w:rPr>
      </w:pPr>
      <w:r w:rsidRPr="00E728F4">
        <w:rPr>
          <w:rFonts w:ascii="Calibri" w:hAnsi="Calibri" w:cs="Gill Sans"/>
          <w:sz w:val="24"/>
          <w:szCs w:val="24"/>
          <w:lang w:val="en-US"/>
        </w:rPr>
        <w:t>Empowering parents to take charge and work together</w:t>
      </w:r>
      <w:r w:rsidR="00E24A15" w:rsidRPr="00E728F4">
        <w:rPr>
          <w:rFonts w:ascii="Calibri" w:hAnsi="Calibri" w:cs="Gill Sans"/>
          <w:sz w:val="24"/>
          <w:szCs w:val="24"/>
          <w:lang w:val="en-US"/>
        </w:rPr>
        <w:t xml:space="preserve"> in support of the healthy adolescent and against the illness</w:t>
      </w:r>
    </w:p>
    <w:p w:rsidR="00405743" w:rsidRPr="00E728F4" w:rsidRDefault="00405743" w:rsidP="00405743">
      <w:pPr>
        <w:numPr>
          <w:ilvl w:val="0"/>
          <w:numId w:val="3"/>
        </w:numPr>
        <w:rPr>
          <w:rFonts w:ascii="Calibri" w:hAnsi="Calibri" w:cs="Gill Sans"/>
          <w:sz w:val="24"/>
          <w:szCs w:val="24"/>
          <w:lang w:val="en-US"/>
        </w:rPr>
      </w:pPr>
      <w:r w:rsidRPr="00E728F4">
        <w:rPr>
          <w:rFonts w:ascii="Calibri" w:hAnsi="Calibri" w:cs="Gill Sans"/>
          <w:sz w:val="24"/>
          <w:szCs w:val="24"/>
          <w:lang w:val="en-US"/>
        </w:rPr>
        <w:t>Correcting malnutrition</w:t>
      </w:r>
      <w:r w:rsidR="00E24A15" w:rsidRPr="00E728F4">
        <w:rPr>
          <w:rFonts w:ascii="Calibri" w:hAnsi="Calibri" w:cs="Gill Sans"/>
          <w:sz w:val="24"/>
          <w:szCs w:val="24"/>
          <w:lang w:val="en-US"/>
        </w:rPr>
        <w:t xml:space="preserve"> and it’s</w:t>
      </w:r>
      <w:r w:rsidRPr="00E728F4">
        <w:rPr>
          <w:rFonts w:ascii="Calibri" w:hAnsi="Calibri" w:cs="Gill Sans"/>
          <w:sz w:val="24"/>
          <w:szCs w:val="24"/>
          <w:lang w:val="en-US"/>
        </w:rPr>
        <w:t xml:space="preserve"> </w:t>
      </w:r>
      <w:r w:rsidR="00E24A15" w:rsidRPr="00E728F4">
        <w:rPr>
          <w:rFonts w:ascii="Calibri" w:hAnsi="Calibri" w:cs="Gill Sans"/>
          <w:sz w:val="24"/>
          <w:szCs w:val="24"/>
          <w:lang w:val="en-US"/>
        </w:rPr>
        <w:t xml:space="preserve">impact of </w:t>
      </w:r>
      <w:r w:rsidRPr="00E728F4">
        <w:rPr>
          <w:rFonts w:ascii="Calibri" w:hAnsi="Calibri" w:cs="Gill Sans"/>
          <w:sz w:val="24"/>
          <w:szCs w:val="24"/>
          <w:lang w:val="en-US"/>
        </w:rPr>
        <w:t>on physical and psychological health</w:t>
      </w:r>
    </w:p>
    <w:p w:rsidR="00405743" w:rsidRPr="00E728F4" w:rsidRDefault="00405743" w:rsidP="00405743">
      <w:pPr>
        <w:numPr>
          <w:ilvl w:val="0"/>
          <w:numId w:val="3"/>
        </w:numPr>
        <w:rPr>
          <w:rFonts w:ascii="Calibri" w:hAnsi="Calibri" w:cs="Gill Sans"/>
          <w:sz w:val="24"/>
          <w:szCs w:val="24"/>
          <w:lang w:val="en-US"/>
        </w:rPr>
      </w:pPr>
      <w:r w:rsidRPr="00E728F4">
        <w:rPr>
          <w:rFonts w:ascii="Calibri" w:hAnsi="Calibri" w:cs="Gill Sans"/>
          <w:sz w:val="24"/>
          <w:szCs w:val="24"/>
          <w:lang w:val="en-US"/>
        </w:rPr>
        <w:t>Full weight restoration</w:t>
      </w:r>
      <w:r w:rsidR="0026141D" w:rsidRPr="00E728F4">
        <w:rPr>
          <w:rFonts w:ascii="Calibri" w:hAnsi="Calibri" w:cs="Gill Sans"/>
          <w:sz w:val="24"/>
          <w:szCs w:val="24"/>
          <w:lang w:val="en-US"/>
        </w:rPr>
        <w:t xml:space="preserve"> at </w:t>
      </w:r>
      <w:r w:rsidR="00F27B27" w:rsidRPr="00E728F4">
        <w:rPr>
          <w:rFonts w:ascii="Calibri" w:hAnsi="Calibri" w:cs="Gill Sans"/>
          <w:sz w:val="24"/>
          <w:szCs w:val="24"/>
          <w:lang w:val="en-US"/>
        </w:rPr>
        <w:t xml:space="preserve">a rate of </w:t>
      </w:r>
      <w:r w:rsidR="0026141D" w:rsidRPr="00E728F4">
        <w:rPr>
          <w:rFonts w:ascii="Calibri" w:hAnsi="Calibri" w:cs="Gill Sans"/>
          <w:sz w:val="24"/>
          <w:szCs w:val="24"/>
          <w:lang w:val="en-US"/>
        </w:rPr>
        <w:t xml:space="preserve"> 0.5 </w:t>
      </w:r>
      <w:r w:rsidR="00F27B27" w:rsidRPr="00E728F4">
        <w:rPr>
          <w:rFonts w:ascii="Calibri" w:hAnsi="Calibri" w:cs="Gill Sans"/>
          <w:sz w:val="24"/>
          <w:szCs w:val="24"/>
          <w:lang w:val="en-US"/>
        </w:rPr>
        <w:t>- 1</w:t>
      </w:r>
      <w:r w:rsidR="0026141D" w:rsidRPr="00E728F4">
        <w:rPr>
          <w:rFonts w:ascii="Calibri" w:hAnsi="Calibri" w:cs="Gill Sans"/>
          <w:sz w:val="24"/>
          <w:szCs w:val="24"/>
          <w:lang w:val="en-US"/>
        </w:rPr>
        <w:t>kg/week</w:t>
      </w:r>
    </w:p>
    <w:p w:rsidR="004F0C61" w:rsidRPr="00E728F4" w:rsidRDefault="004F0C61" w:rsidP="004F0C61">
      <w:pPr>
        <w:numPr>
          <w:ilvl w:val="0"/>
          <w:numId w:val="3"/>
        </w:numPr>
        <w:rPr>
          <w:rFonts w:ascii="Calibri" w:hAnsi="Calibri" w:cs="Gill Sans"/>
          <w:sz w:val="24"/>
          <w:szCs w:val="24"/>
          <w:lang w:val="en-US"/>
        </w:rPr>
      </w:pPr>
      <w:r w:rsidRPr="00E728F4">
        <w:rPr>
          <w:rFonts w:ascii="Calibri" w:hAnsi="Calibri" w:cs="Gill Sans"/>
          <w:sz w:val="24"/>
          <w:szCs w:val="24"/>
          <w:lang w:val="en-US"/>
        </w:rPr>
        <w:t xml:space="preserve">To </w:t>
      </w:r>
      <w:r w:rsidR="00405743" w:rsidRPr="00E728F4">
        <w:rPr>
          <w:rFonts w:ascii="Calibri" w:hAnsi="Calibri" w:cs="Gill Sans"/>
          <w:sz w:val="24"/>
          <w:szCs w:val="24"/>
          <w:lang w:val="en-US"/>
        </w:rPr>
        <w:t>prevent the</w:t>
      </w:r>
      <w:r w:rsidRPr="00E728F4">
        <w:rPr>
          <w:rFonts w:ascii="Calibri" w:hAnsi="Calibri" w:cs="Gill Sans"/>
          <w:sz w:val="24"/>
          <w:szCs w:val="24"/>
          <w:lang w:val="en-US"/>
        </w:rPr>
        <w:t xml:space="preserve"> young person from </w:t>
      </w:r>
      <w:r w:rsidR="00405743" w:rsidRPr="00E728F4">
        <w:rPr>
          <w:rFonts w:ascii="Calibri" w:hAnsi="Calibri" w:cs="Gill Sans"/>
          <w:sz w:val="24"/>
          <w:szCs w:val="24"/>
          <w:lang w:val="en-US"/>
        </w:rPr>
        <w:t xml:space="preserve">engaging in </w:t>
      </w:r>
      <w:r w:rsidRPr="00E728F4">
        <w:rPr>
          <w:rFonts w:ascii="Calibri" w:hAnsi="Calibri" w:cs="Gill Sans"/>
          <w:sz w:val="24"/>
          <w:szCs w:val="24"/>
          <w:lang w:val="en-US"/>
        </w:rPr>
        <w:t xml:space="preserve">anorexic </w:t>
      </w:r>
      <w:r w:rsidR="00FD167C" w:rsidRPr="00E728F4">
        <w:rPr>
          <w:rFonts w:ascii="Calibri" w:hAnsi="Calibri" w:cs="Gill Sans"/>
          <w:sz w:val="24"/>
          <w:szCs w:val="24"/>
          <w:lang w:val="en-US"/>
        </w:rPr>
        <w:t>behaviors</w:t>
      </w:r>
      <w:r w:rsidR="00405743" w:rsidRPr="00E728F4">
        <w:rPr>
          <w:rFonts w:ascii="Calibri" w:hAnsi="Calibri" w:cs="Gill Sans"/>
          <w:sz w:val="24"/>
          <w:szCs w:val="24"/>
          <w:lang w:val="en-US"/>
        </w:rPr>
        <w:t xml:space="preserve"> and therefore reduce reinforcement of distorted </w:t>
      </w:r>
      <w:r w:rsidRPr="00E728F4">
        <w:rPr>
          <w:rFonts w:ascii="Calibri" w:hAnsi="Calibri" w:cs="Gill Sans"/>
          <w:sz w:val="24"/>
          <w:szCs w:val="24"/>
          <w:lang w:val="en-US"/>
        </w:rPr>
        <w:t xml:space="preserve">thinking </w:t>
      </w:r>
      <w:r w:rsidR="00405743" w:rsidRPr="00E728F4">
        <w:rPr>
          <w:rFonts w:ascii="Calibri" w:hAnsi="Calibri" w:cs="Gill Sans"/>
          <w:sz w:val="24"/>
          <w:szCs w:val="24"/>
          <w:lang w:val="en-US"/>
        </w:rPr>
        <w:t>patterns</w:t>
      </w:r>
    </w:p>
    <w:p w:rsidR="00405743" w:rsidRPr="00E728F4" w:rsidRDefault="00405743" w:rsidP="00405743">
      <w:pPr>
        <w:numPr>
          <w:ilvl w:val="0"/>
          <w:numId w:val="3"/>
        </w:numPr>
        <w:rPr>
          <w:rFonts w:ascii="Calibri" w:hAnsi="Calibri" w:cs="Gill Sans"/>
          <w:sz w:val="24"/>
          <w:szCs w:val="24"/>
          <w:lang w:val="en-US"/>
        </w:rPr>
      </w:pPr>
      <w:r w:rsidRPr="00E728F4">
        <w:rPr>
          <w:rFonts w:ascii="Calibri" w:hAnsi="Calibri" w:cs="Gill Sans"/>
          <w:sz w:val="24"/>
          <w:szCs w:val="24"/>
          <w:lang w:val="en-US"/>
        </w:rPr>
        <w:t xml:space="preserve">To normalise eating and exercise habits </w:t>
      </w:r>
    </w:p>
    <w:p w:rsidR="004F0C61" w:rsidRPr="00E728F4" w:rsidRDefault="004F0C61" w:rsidP="004F0C61">
      <w:pPr>
        <w:rPr>
          <w:rFonts w:ascii="Calibri" w:hAnsi="Calibri" w:cs="Gill Sans"/>
          <w:b/>
          <w:sz w:val="24"/>
          <w:szCs w:val="24"/>
          <w:lang w:val="en-US"/>
        </w:rPr>
      </w:pPr>
    </w:p>
    <w:p w:rsidR="00E85329" w:rsidRPr="00E728F4" w:rsidRDefault="00E85329" w:rsidP="004F0C61">
      <w:pPr>
        <w:rPr>
          <w:rFonts w:ascii="Calibri" w:hAnsi="Calibri" w:cs="Gill Sans"/>
          <w:b/>
          <w:sz w:val="24"/>
          <w:szCs w:val="24"/>
          <w:lang w:val="en-US"/>
        </w:rPr>
      </w:pPr>
    </w:p>
    <w:p w:rsidR="004F0C61" w:rsidRPr="00E728F4" w:rsidRDefault="00E85329" w:rsidP="004F0C61">
      <w:pPr>
        <w:rPr>
          <w:rFonts w:ascii="Calibri" w:hAnsi="Calibri" w:cs="Gill Sans"/>
          <w:b/>
          <w:sz w:val="24"/>
          <w:szCs w:val="24"/>
          <w:lang w:val="en-US"/>
        </w:rPr>
      </w:pPr>
      <w:r w:rsidRPr="00E728F4">
        <w:rPr>
          <w:rFonts w:ascii="Calibri" w:hAnsi="Calibri" w:cs="Gill Sans"/>
          <w:b/>
          <w:sz w:val="24"/>
          <w:szCs w:val="24"/>
          <w:lang w:val="en-US"/>
        </w:rPr>
        <w:t>FBT is an intensive treatment, to maximize its success</w:t>
      </w:r>
      <w:r w:rsidR="004F0C61" w:rsidRPr="00E728F4">
        <w:rPr>
          <w:rFonts w:ascii="Calibri" w:hAnsi="Calibri" w:cs="Gill Sans"/>
          <w:b/>
          <w:sz w:val="24"/>
          <w:szCs w:val="24"/>
          <w:lang w:val="en-US"/>
        </w:rPr>
        <w:t>:</w:t>
      </w:r>
    </w:p>
    <w:p w:rsidR="004F0C61" w:rsidRPr="00E728F4" w:rsidRDefault="004F0C61" w:rsidP="004F0C61">
      <w:pPr>
        <w:numPr>
          <w:ilvl w:val="0"/>
          <w:numId w:val="4"/>
        </w:numPr>
        <w:rPr>
          <w:rFonts w:ascii="Calibri" w:hAnsi="Calibri" w:cs="Gill Sans"/>
          <w:sz w:val="24"/>
          <w:szCs w:val="24"/>
          <w:lang w:val="en-US"/>
        </w:rPr>
      </w:pPr>
      <w:r w:rsidRPr="00E728F4">
        <w:rPr>
          <w:rFonts w:ascii="Calibri" w:hAnsi="Calibri" w:cs="Gill Sans"/>
          <w:b/>
          <w:i/>
          <w:sz w:val="24"/>
          <w:szCs w:val="24"/>
          <w:lang w:val="en-US"/>
        </w:rPr>
        <w:t>Weekly attendance:</w:t>
      </w:r>
      <w:r w:rsidRPr="00E728F4">
        <w:rPr>
          <w:rFonts w:ascii="Calibri" w:hAnsi="Calibri" w:cs="Gill Sans"/>
          <w:sz w:val="24"/>
          <w:szCs w:val="24"/>
          <w:lang w:val="en-US"/>
        </w:rPr>
        <w:t xml:space="preserve"> Weekly attendance </w:t>
      </w:r>
      <w:r w:rsidR="009A7418" w:rsidRPr="00E728F4">
        <w:rPr>
          <w:rFonts w:ascii="Calibri" w:hAnsi="Calibri" w:cs="Gill Sans"/>
          <w:sz w:val="24"/>
          <w:szCs w:val="24"/>
          <w:lang w:val="en-US"/>
        </w:rPr>
        <w:t>of the whole family</w:t>
      </w:r>
      <w:r w:rsidR="003851C8" w:rsidRPr="00E728F4">
        <w:rPr>
          <w:rFonts w:ascii="Calibri" w:hAnsi="Calibri" w:cs="Gill Sans"/>
          <w:sz w:val="24"/>
          <w:szCs w:val="24"/>
          <w:lang w:val="en-US"/>
        </w:rPr>
        <w:t>, including both parents and siblings living in the home</w:t>
      </w:r>
      <w:r w:rsidR="009A7418" w:rsidRPr="00E728F4">
        <w:rPr>
          <w:rFonts w:ascii="Calibri" w:hAnsi="Calibri" w:cs="Gill Sans"/>
          <w:sz w:val="24"/>
          <w:szCs w:val="24"/>
          <w:lang w:val="en-US"/>
        </w:rPr>
        <w:t>.</w:t>
      </w:r>
    </w:p>
    <w:p w:rsidR="004F0C61" w:rsidRPr="00E728F4" w:rsidRDefault="004F0C61" w:rsidP="004F0C61">
      <w:pPr>
        <w:numPr>
          <w:ilvl w:val="0"/>
          <w:numId w:val="4"/>
        </w:numPr>
        <w:rPr>
          <w:rFonts w:ascii="Calibri" w:hAnsi="Calibri" w:cs="Gill Sans"/>
          <w:sz w:val="24"/>
          <w:szCs w:val="24"/>
          <w:lang w:val="en-US"/>
        </w:rPr>
      </w:pPr>
      <w:r w:rsidRPr="00E728F4">
        <w:rPr>
          <w:rFonts w:ascii="Calibri" w:hAnsi="Calibri" w:cs="Gill Sans"/>
          <w:b/>
          <w:i/>
          <w:sz w:val="24"/>
          <w:szCs w:val="24"/>
          <w:lang w:val="en-US"/>
        </w:rPr>
        <w:t>Weight restoration:</w:t>
      </w:r>
      <w:r w:rsidRPr="00E728F4">
        <w:rPr>
          <w:rFonts w:ascii="Calibri" w:hAnsi="Calibri" w:cs="Gill Sans"/>
          <w:sz w:val="24"/>
          <w:szCs w:val="24"/>
          <w:lang w:val="en-US"/>
        </w:rPr>
        <w:t xml:space="preserve"> Commitment to the young person’s timely weight restoration to ideal body weight as recommended by the treating medical team</w:t>
      </w:r>
    </w:p>
    <w:p w:rsidR="00E24A15" w:rsidRPr="00E728F4" w:rsidRDefault="00E24A15" w:rsidP="004F0C61">
      <w:pPr>
        <w:numPr>
          <w:ilvl w:val="0"/>
          <w:numId w:val="4"/>
        </w:numPr>
        <w:rPr>
          <w:rFonts w:ascii="Calibri" w:hAnsi="Calibri" w:cs="Gill Sans"/>
          <w:sz w:val="24"/>
          <w:szCs w:val="24"/>
          <w:lang w:val="en-US"/>
        </w:rPr>
      </w:pPr>
      <w:r w:rsidRPr="00E728F4">
        <w:rPr>
          <w:rFonts w:ascii="Calibri" w:hAnsi="Calibri" w:cs="Gill Sans"/>
          <w:b/>
          <w:i/>
          <w:sz w:val="24"/>
          <w:szCs w:val="24"/>
          <w:lang w:val="en-US"/>
        </w:rPr>
        <w:t>Making sacrifices:</w:t>
      </w:r>
      <w:r w:rsidRPr="00E728F4">
        <w:rPr>
          <w:rFonts w:ascii="Calibri" w:hAnsi="Calibri" w:cs="Gill Sans"/>
          <w:sz w:val="24"/>
          <w:szCs w:val="24"/>
          <w:lang w:val="en-US"/>
        </w:rPr>
        <w:t xml:space="preserve"> The therapy requires great dedication</w:t>
      </w:r>
      <w:r w:rsidR="00FA6149" w:rsidRPr="00E728F4">
        <w:rPr>
          <w:rFonts w:ascii="Calibri" w:hAnsi="Calibri" w:cs="Gill Sans"/>
          <w:sz w:val="24"/>
          <w:szCs w:val="24"/>
          <w:lang w:val="en-US"/>
        </w:rPr>
        <w:t xml:space="preserve"> and </w:t>
      </w:r>
      <w:r w:rsidR="000B1A4A" w:rsidRPr="00E728F4">
        <w:rPr>
          <w:rFonts w:ascii="Calibri" w:hAnsi="Calibri" w:cs="Gill Sans"/>
          <w:sz w:val="24"/>
          <w:szCs w:val="24"/>
          <w:lang w:val="en-US"/>
        </w:rPr>
        <w:t>persistence</w:t>
      </w:r>
      <w:r w:rsidRPr="00E728F4">
        <w:rPr>
          <w:rFonts w:ascii="Calibri" w:hAnsi="Calibri" w:cs="Gill Sans"/>
          <w:sz w:val="24"/>
          <w:szCs w:val="24"/>
          <w:lang w:val="en-US"/>
        </w:rPr>
        <w:t xml:space="preserve"> on the part of parents to do what is necessary to help th</w:t>
      </w:r>
      <w:r w:rsidR="00F27B27" w:rsidRPr="00E728F4">
        <w:rPr>
          <w:rFonts w:ascii="Calibri" w:hAnsi="Calibri" w:cs="Gill Sans"/>
          <w:sz w:val="24"/>
          <w:szCs w:val="24"/>
          <w:lang w:val="en-US"/>
        </w:rPr>
        <w:t>eir starving child. T</w:t>
      </w:r>
      <w:r w:rsidRPr="00E728F4">
        <w:rPr>
          <w:rFonts w:ascii="Calibri" w:hAnsi="Calibri" w:cs="Gill Sans"/>
          <w:sz w:val="24"/>
          <w:szCs w:val="24"/>
          <w:lang w:val="en-US"/>
        </w:rPr>
        <w:t>his may include taking time away from work, setting aside other pressing issues, and forgoing expected activities for a period</w:t>
      </w:r>
    </w:p>
    <w:p w:rsidR="004F0C61" w:rsidRPr="00E728F4" w:rsidRDefault="004F0C61" w:rsidP="00E24A15">
      <w:pPr>
        <w:numPr>
          <w:ilvl w:val="0"/>
          <w:numId w:val="4"/>
        </w:numPr>
        <w:rPr>
          <w:rFonts w:ascii="Calibri" w:hAnsi="Calibri" w:cs="Gill Sans"/>
          <w:sz w:val="24"/>
          <w:szCs w:val="24"/>
          <w:lang w:val="en-US"/>
        </w:rPr>
      </w:pPr>
      <w:r w:rsidRPr="00E728F4">
        <w:rPr>
          <w:rFonts w:ascii="Calibri" w:hAnsi="Calibri" w:cs="Gill Sans"/>
          <w:b/>
          <w:i/>
          <w:sz w:val="24"/>
          <w:szCs w:val="24"/>
          <w:lang w:val="en-US"/>
        </w:rPr>
        <w:t>Sibling involvement:</w:t>
      </w:r>
      <w:r w:rsidRPr="00E728F4">
        <w:rPr>
          <w:rFonts w:ascii="Calibri" w:hAnsi="Calibri" w:cs="Gill Sans"/>
          <w:sz w:val="24"/>
          <w:szCs w:val="24"/>
          <w:lang w:val="en-US"/>
        </w:rPr>
        <w:t xml:space="preserve"> This treat</w:t>
      </w:r>
      <w:r w:rsidR="00F27B27" w:rsidRPr="00E728F4">
        <w:rPr>
          <w:rFonts w:ascii="Calibri" w:hAnsi="Calibri" w:cs="Gill Sans"/>
          <w:sz w:val="24"/>
          <w:szCs w:val="24"/>
          <w:lang w:val="en-US"/>
        </w:rPr>
        <w:t>ment involves the whole family. I</w:t>
      </w:r>
      <w:r w:rsidRPr="00E728F4">
        <w:rPr>
          <w:rFonts w:ascii="Calibri" w:hAnsi="Calibri" w:cs="Gill Sans"/>
          <w:sz w:val="24"/>
          <w:szCs w:val="24"/>
          <w:lang w:val="en-US"/>
        </w:rPr>
        <w:t>t may require that siblings miss school or other activities to assure their attendance</w:t>
      </w:r>
    </w:p>
    <w:p w:rsidR="004F0C61" w:rsidRPr="00E728F4" w:rsidRDefault="004F0C61" w:rsidP="004F0C61">
      <w:pPr>
        <w:numPr>
          <w:ilvl w:val="0"/>
          <w:numId w:val="4"/>
        </w:numPr>
        <w:rPr>
          <w:rFonts w:ascii="Calibri" w:hAnsi="Calibri" w:cs="Gill Sans"/>
          <w:sz w:val="24"/>
          <w:szCs w:val="24"/>
          <w:lang w:val="en-US"/>
        </w:rPr>
      </w:pPr>
      <w:r w:rsidRPr="00E728F4">
        <w:rPr>
          <w:rFonts w:ascii="Calibri" w:hAnsi="Calibri" w:cs="Gill Sans"/>
          <w:b/>
          <w:i/>
          <w:sz w:val="24"/>
          <w:szCs w:val="24"/>
          <w:lang w:val="en-US"/>
        </w:rPr>
        <w:t>Taking charge:</w:t>
      </w:r>
      <w:r w:rsidRPr="00E728F4">
        <w:rPr>
          <w:rFonts w:ascii="Calibri" w:hAnsi="Calibri" w:cs="Gill Sans"/>
          <w:sz w:val="24"/>
          <w:szCs w:val="24"/>
          <w:lang w:val="en-US"/>
        </w:rPr>
        <w:t xml:space="preserve"> Parents take complete charge of eating, exercise and other activities for the young person, until the young person is able to begin taking responsibility again.</w:t>
      </w:r>
      <w:r w:rsidR="00FA6149" w:rsidRPr="00E728F4">
        <w:rPr>
          <w:rFonts w:ascii="Calibri" w:hAnsi="Calibri" w:cs="Gill Sans"/>
          <w:sz w:val="24"/>
          <w:szCs w:val="24"/>
          <w:lang w:val="en-US"/>
        </w:rPr>
        <w:t xml:space="preserve"> </w:t>
      </w:r>
    </w:p>
    <w:p w:rsidR="004F0C61" w:rsidRPr="00E728F4" w:rsidRDefault="004F0C61" w:rsidP="004F0C61">
      <w:pPr>
        <w:numPr>
          <w:ilvl w:val="0"/>
          <w:numId w:val="4"/>
        </w:numPr>
        <w:rPr>
          <w:rFonts w:ascii="Calibri" w:hAnsi="Calibri" w:cs="Gill Sans"/>
          <w:sz w:val="24"/>
          <w:szCs w:val="24"/>
          <w:lang w:val="en-US"/>
        </w:rPr>
      </w:pPr>
      <w:r w:rsidRPr="00E728F4">
        <w:rPr>
          <w:rFonts w:ascii="Calibri" w:hAnsi="Calibri" w:cs="Gill Sans"/>
          <w:b/>
          <w:i/>
          <w:sz w:val="24"/>
          <w:szCs w:val="24"/>
          <w:lang w:val="en-US"/>
        </w:rPr>
        <w:t>Duration:</w:t>
      </w:r>
      <w:r w:rsidRPr="00E728F4">
        <w:rPr>
          <w:rFonts w:ascii="Calibri" w:hAnsi="Calibri" w:cs="Gill Sans"/>
          <w:sz w:val="24"/>
          <w:szCs w:val="24"/>
          <w:lang w:val="en-US"/>
        </w:rPr>
        <w:t xml:space="preserve"> On average treatment takes approximately 20 sessions over a period of 1 year</w:t>
      </w:r>
    </w:p>
    <w:p w:rsidR="004F0C61" w:rsidRPr="00E728F4" w:rsidRDefault="004F0C61" w:rsidP="004F0C61">
      <w:pPr>
        <w:rPr>
          <w:rFonts w:ascii="Calibri" w:hAnsi="Calibri" w:cs="Gill Sans"/>
          <w:sz w:val="24"/>
          <w:szCs w:val="24"/>
          <w:lang w:val="en-US"/>
        </w:rPr>
      </w:pPr>
    </w:p>
    <w:p w:rsidR="004F0C61" w:rsidRPr="00E728F4" w:rsidRDefault="004F0C61" w:rsidP="004F0C61">
      <w:pPr>
        <w:rPr>
          <w:rFonts w:ascii="Calibri" w:hAnsi="Calibri" w:cs="Gill Sans"/>
          <w:b/>
          <w:sz w:val="24"/>
          <w:szCs w:val="24"/>
          <w:lang w:val="en-US"/>
        </w:rPr>
      </w:pPr>
      <w:r w:rsidRPr="00E728F4">
        <w:rPr>
          <w:rFonts w:ascii="Calibri" w:hAnsi="Calibri" w:cs="Gill Sans"/>
          <w:b/>
          <w:sz w:val="24"/>
          <w:szCs w:val="24"/>
          <w:lang w:val="en-US"/>
        </w:rPr>
        <w:t>Medical Monitoring:</w:t>
      </w:r>
    </w:p>
    <w:p w:rsidR="004F0C61" w:rsidRPr="00E728F4" w:rsidRDefault="004F0C61" w:rsidP="004F0C61">
      <w:pPr>
        <w:rPr>
          <w:rFonts w:ascii="Calibri" w:hAnsi="Calibri" w:cs="Gill Sans"/>
          <w:sz w:val="24"/>
          <w:szCs w:val="24"/>
          <w:lang w:val="en-US"/>
        </w:rPr>
      </w:pPr>
      <w:r w:rsidRPr="00E728F4">
        <w:rPr>
          <w:rFonts w:ascii="Calibri" w:hAnsi="Calibri" w:cs="Gill Sans"/>
          <w:sz w:val="24"/>
          <w:szCs w:val="24"/>
          <w:lang w:val="en-US"/>
        </w:rPr>
        <w:t>All young people with anorexia nervosa undergoing outpatient treatment require medical monitoring. Family based treatment cannot be undertaken safely without this.</w:t>
      </w:r>
    </w:p>
    <w:p w:rsidR="00E24A15" w:rsidRPr="00E728F4" w:rsidRDefault="00E24A15" w:rsidP="004F0C61">
      <w:pPr>
        <w:rPr>
          <w:rFonts w:ascii="Calibri" w:hAnsi="Calibri" w:cs="Gill Sans"/>
          <w:sz w:val="24"/>
          <w:szCs w:val="24"/>
          <w:lang w:val="en-US"/>
        </w:rPr>
      </w:pPr>
    </w:p>
    <w:p w:rsidR="004F0C61" w:rsidRPr="00E728F4" w:rsidRDefault="009A7418" w:rsidP="004F0C61">
      <w:pPr>
        <w:rPr>
          <w:rFonts w:ascii="Calibri" w:hAnsi="Calibri" w:cs="Gill Sans"/>
          <w:sz w:val="24"/>
          <w:szCs w:val="24"/>
          <w:lang w:val="en-US"/>
        </w:rPr>
      </w:pPr>
      <w:r w:rsidRPr="00E728F4">
        <w:rPr>
          <w:rFonts w:ascii="Calibri" w:hAnsi="Calibri" w:cs="Gill Sans"/>
          <w:sz w:val="24"/>
          <w:szCs w:val="24"/>
          <w:lang w:val="en-US"/>
        </w:rPr>
        <w:t>There are many possible short-</w:t>
      </w:r>
      <w:r w:rsidR="004F0C61" w:rsidRPr="00E728F4">
        <w:rPr>
          <w:rFonts w:ascii="Calibri" w:hAnsi="Calibri" w:cs="Gill Sans"/>
          <w:sz w:val="24"/>
          <w:szCs w:val="24"/>
          <w:lang w:val="en-US"/>
        </w:rPr>
        <w:t>term medical complications of anorexia, such as:</w:t>
      </w:r>
    </w:p>
    <w:p w:rsidR="00E24A15" w:rsidRPr="00E728F4" w:rsidRDefault="00E24A15" w:rsidP="000B1A4A">
      <w:pPr>
        <w:numPr>
          <w:ilvl w:val="0"/>
          <w:numId w:val="5"/>
        </w:numPr>
        <w:rPr>
          <w:rFonts w:ascii="Calibri" w:hAnsi="Calibri" w:cs="Gill Sans"/>
          <w:sz w:val="24"/>
          <w:szCs w:val="24"/>
          <w:lang w:val="en-US"/>
        </w:rPr>
      </w:pPr>
      <w:r w:rsidRPr="00E728F4">
        <w:rPr>
          <w:rFonts w:ascii="Calibri" w:hAnsi="Calibri" w:cs="Gill Sans"/>
          <w:sz w:val="24"/>
          <w:szCs w:val="24"/>
          <w:lang w:val="en-US"/>
        </w:rPr>
        <w:t>Death</w:t>
      </w:r>
    </w:p>
    <w:p w:rsidR="00E24A15" w:rsidRPr="00E728F4" w:rsidRDefault="00E24A15" w:rsidP="000B1A4A">
      <w:pPr>
        <w:numPr>
          <w:ilvl w:val="0"/>
          <w:numId w:val="5"/>
        </w:numPr>
        <w:rPr>
          <w:rFonts w:ascii="Calibri" w:hAnsi="Calibri" w:cs="Gill Sans"/>
          <w:sz w:val="24"/>
          <w:szCs w:val="24"/>
          <w:lang w:val="en-US"/>
        </w:rPr>
      </w:pPr>
      <w:r w:rsidRPr="00E728F4">
        <w:rPr>
          <w:rFonts w:ascii="Calibri" w:hAnsi="Calibri" w:cs="Gill Sans"/>
          <w:sz w:val="24"/>
          <w:szCs w:val="24"/>
          <w:lang w:val="en-US"/>
        </w:rPr>
        <w:t>Sudden collapse (syncope)</w:t>
      </w:r>
    </w:p>
    <w:p w:rsidR="00E24A15" w:rsidRPr="00E728F4" w:rsidRDefault="00E24A15" w:rsidP="000B1A4A">
      <w:pPr>
        <w:numPr>
          <w:ilvl w:val="0"/>
          <w:numId w:val="5"/>
        </w:numPr>
        <w:rPr>
          <w:rFonts w:ascii="Calibri" w:hAnsi="Calibri" w:cs="Gill Sans"/>
          <w:sz w:val="24"/>
          <w:szCs w:val="24"/>
          <w:lang w:val="en-US"/>
        </w:rPr>
      </w:pPr>
      <w:r w:rsidRPr="00E728F4">
        <w:rPr>
          <w:rFonts w:ascii="Calibri" w:hAnsi="Calibri" w:cs="Gill Sans"/>
          <w:sz w:val="24"/>
          <w:szCs w:val="24"/>
          <w:lang w:val="en-US"/>
        </w:rPr>
        <w:t>Seizures</w:t>
      </w:r>
    </w:p>
    <w:p w:rsidR="00E24A15" w:rsidRPr="00E728F4" w:rsidRDefault="00E24A15" w:rsidP="000B1A4A">
      <w:pPr>
        <w:numPr>
          <w:ilvl w:val="0"/>
          <w:numId w:val="5"/>
        </w:numPr>
        <w:rPr>
          <w:rFonts w:ascii="Calibri" w:hAnsi="Calibri" w:cs="Gill Sans"/>
          <w:sz w:val="24"/>
          <w:szCs w:val="24"/>
          <w:lang w:val="en-US"/>
        </w:rPr>
      </w:pPr>
      <w:r w:rsidRPr="00E728F4">
        <w:rPr>
          <w:rFonts w:ascii="Calibri" w:hAnsi="Calibri" w:cs="Gill Sans"/>
          <w:sz w:val="24"/>
          <w:szCs w:val="24"/>
          <w:lang w:val="en-US"/>
        </w:rPr>
        <w:t>Heart problems</w:t>
      </w:r>
    </w:p>
    <w:p w:rsidR="004579EA" w:rsidRPr="00E728F4" w:rsidRDefault="004579EA" w:rsidP="000B1A4A">
      <w:pPr>
        <w:numPr>
          <w:ilvl w:val="0"/>
          <w:numId w:val="5"/>
        </w:numPr>
        <w:rPr>
          <w:rFonts w:ascii="Calibri" w:hAnsi="Calibri" w:cs="Gill Sans"/>
          <w:sz w:val="24"/>
          <w:szCs w:val="24"/>
          <w:lang w:val="en-US"/>
        </w:rPr>
      </w:pPr>
      <w:r w:rsidRPr="00E728F4">
        <w:rPr>
          <w:rFonts w:ascii="Calibri" w:hAnsi="Calibri" w:cs="Gill Sans"/>
          <w:sz w:val="24"/>
          <w:szCs w:val="24"/>
          <w:lang w:val="en-US"/>
        </w:rPr>
        <w:t>Bone marrow (immune system) insufficiency</w:t>
      </w:r>
    </w:p>
    <w:p w:rsidR="00FD167C" w:rsidRDefault="004F0C61" w:rsidP="00FD167C">
      <w:pPr>
        <w:numPr>
          <w:ilvl w:val="0"/>
          <w:numId w:val="5"/>
        </w:numPr>
        <w:rPr>
          <w:rFonts w:ascii="Calibri" w:hAnsi="Calibri" w:cs="Gill Sans"/>
          <w:sz w:val="24"/>
          <w:szCs w:val="24"/>
          <w:lang w:val="en-US"/>
        </w:rPr>
      </w:pPr>
      <w:r w:rsidRPr="00E728F4">
        <w:rPr>
          <w:rFonts w:ascii="Calibri" w:hAnsi="Calibri" w:cs="Gill Sans"/>
          <w:sz w:val="24"/>
          <w:szCs w:val="24"/>
          <w:lang w:val="en-US"/>
        </w:rPr>
        <w:t>Dehydration</w:t>
      </w:r>
    </w:p>
    <w:p w:rsidR="004F0C61" w:rsidRPr="00FD167C" w:rsidRDefault="004579EA" w:rsidP="00FD167C">
      <w:pPr>
        <w:numPr>
          <w:ilvl w:val="0"/>
          <w:numId w:val="5"/>
        </w:numPr>
        <w:rPr>
          <w:rFonts w:ascii="Calibri" w:hAnsi="Calibri" w:cs="Gill Sans"/>
          <w:sz w:val="24"/>
          <w:szCs w:val="24"/>
          <w:lang w:val="en-US"/>
        </w:rPr>
      </w:pPr>
      <w:r w:rsidRPr="00FD167C">
        <w:rPr>
          <w:rFonts w:ascii="Calibri" w:hAnsi="Calibri" w:cs="Gill Sans"/>
          <w:sz w:val="24"/>
          <w:szCs w:val="24"/>
          <w:lang w:val="en-US"/>
        </w:rPr>
        <w:lastRenderedPageBreak/>
        <w:t>Hypothermia</w:t>
      </w:r>
    </w:p>
    <w:p w:rsidR="00E24A15" w:rsidRPr="00E728F4" w:rsidRDefault="00E24A15" w:rsidP="004F0C61">
      <w:pPr>
        <w:rPr>
          <w:rFonts w:ascii="Calibri" w:hAnsi="Calibri" w:cs="Gill Sans"/>
          <w:sz w:val="24"/>
          <w:szCs w:val="24"/>
          <w:lang w:val="en-US"/>
        </w:rPr>
      </w:pPr>
    </w:p>
    <w:p w:rsidR="00E24A15" w:rsidRPr="00E728F4" w:rsidRDefault="00E24A15" w:rsidP="004F0C61">
      <w:pPr>
        <w:rPr>
          <w:rFonts w:ascii="Calibri" w:hAnsi="Calibri" w:cs="Gill Sans"/>
          <w:sz w:val="24"/>
          <w:szCs w:val="24"/>
          <w:lang w:val="en-US"/>
        </w:rPr>
      </w:pPr>
      <w:r w:rsidRPr="00E728F4">
        <w:rPr>
          <w:rFonts w:ascii="Calibri" w:hAnsi="Calibri" w:cs="Gill Sans"/>
          <w:sz w:val="24"/>
          <w:szCs w:val="24"/>
          <w:lang w:val="en-US"/>
        </w:rPr>
        <w:t>Other problems can emerge over the medium to long term</w:t>
      </w:r>
    </w:p>
    <w:p w:rsidR="00E24A15" w:rsidRPr="00E728F4" w:rsidRDefault="00E24A15" w:rsidP="000B1A4A">
      <w:pPr>
        <w:numPr>
          <w:ilvl w:val="0"/>
          <w:numId w:val="6"/>
        </w:numPr>
        <w:rPr>
          <w:rFonts w:ascii="Calibri" w:hAnsi="Calibri" w:cs="Gill Sans"/>
          <w:sz w:val="24"/>
          <w:szCs w:val="24"/>
          <w:lang w:val="en-US"/>
        </w:rPr>
      </w:pPr>
      <w:r w:rsidRPr="00E728F4">
        <w:rPr>
          <w:rFonts w:ascii="Calibri" w:hAnsi="Calibri" w:cs="Gill Sans"/>
          <w:sz w:val="24"/>
          <w:szCs w:val="24"/>
          <w:lang w:val="en-US"/>
        </w:rPr>
        <w:t>Infertility</w:t>
      </w:r>
    </w:p>
    <w:p w:rsidR="004F0C61" w:rsidRPr="00E728F4" w:rsidRDefault="004F0C61" w:rsidP="000B1A4A">
      <w:pPr>
        <w:numPr>
          <w:ilvl w:val="0"/>
          <w:numId w:val="6"/>
        </w:numPr>
        <w:rPr>
          <w:rFonts w:ascii="Calibri" w:hAnsi="Calibri" w:cs="Gill Sans"/>
          <w:sz w:val="24"/>
          <w:szCs w:val="24"/>
          <w:lang w:val="en-US"/>
        </w:rPr>
      </w:pPr>
      <w:r w:rsidRPr="00E728F4">
        <w:rPr>
          <w:rFonts w:ascii="Calibri" w:hAnsi="Calibri" w:cs="Gill Sans"/>
          <w:sz w:val="24"/>
          <w:szCs w:val="24"/>
          <w:lang w:val="en-US"/>
        </w:rPr>
        <w:t>Osteoporosis</w:t>
      </w:r>
    </w:p>
    <w:p w:rsidR="00E24A15" w:rsidRPr="00E728F4" w:rsidRDefault="00E24A15" w:rsidP="000B1A4A">
      <w:pPr>
        <w:numPr>
          <w:ilvl w:val="0"/>
          <w:numId w:val="6"/>
        </w:numPr>
        <w:rPr>
          <w:rFonts w:ascii="Calibri" w:hAnsi="Calibri" w:cs="Gill Sans"/>
          <w:sz w:val="24"/>
          <w:szCs w:val="24"/>
          <w:lang w:val="en-US"/>
        </w:rPr>
      </w:pPr>
      <w:r w:rsidRPr="00E728F4">
        <w:rPr>
          <w:rFonts w:ascii="Calibri" w:hAnsi="Calibri" w:cs="Gill Sans"/>
          <w:sz w:val="24"/>
          <w:szCs w:val="24"/>
          <w:lang w:val="en-US"/>
        </w:rPr>
        <w:t>Growth retardation</w:t>
      </w:r>
    </w:p>
    <w:p w:rsidR="00E24A15" w:rsidRPr="00E728F4" w:rsidRDefault="00E24A15" w:rsidP="000B1A4A">
      <w:pPr>
        <w:numPr>
          <w:ilvl w:val="0"/>
          <w:numId w:val="6"/>
        </w:numPr>
        <w:rPr>
          <w:rFonts w:ascii="Calibri" w:hAnsi="Calibri" w:cs="Gill Sans"/>
          <w:sz w:val="24"/>
          <w:szCs w:val="24"/>
          <w:lang w:val="en-US"/>
        </w:rPr>
      </w:pPr>
      <w:r w:rsidRPr="00E728F4">
        <w:rPr>
          <w:rFonts w:ascii="Calibri" w:hAnsi="Calibri" w:cs="Gill Sans"/>
          <w:sz w:val="24"/>
          <w:szCs w:val="24"/>
          <w:lang w:val="en-US"/>
        </w:rPr>
        <w:t>Psychiatric problems</w:t>
      </w:r>
      <w:r w:rsidR="004579EA" w:rsidRPr="00E728F4">
        <w:rPr>
          <w:rFonts w:ascii="Calibri" w:hAnsi="Calibri" w:cs="Gill Sans"/>
          <w:sz w:val="24"/>
          <w:szCs w:val="24"/>
          <w:lang w:val="en-US"/>
        </w:rPr>
        <w:t xml:space="preserve"> including depression and suicide</w:t>
      </w:r>
    </w:p>
    <w:p w:rsidR="00E24A15" w:rsidRPr="00E728F4" w:rsidRDefault="00E24A15" w:rsidP="004F0C61">
      <w:pPr>
        <w:rPr>
          <w:rFonts w:ascii="Calibri" w:hAnsi="Calibri" w:cs="Gill Sans"/>
          <w:sz w:val="24"/>
          <w:szCs w:val="24"/>
          <w:lang w:val="en-US"/>
        </w:rPr>
      </w:pPr>
    </w:p>
    <w:p w:rsidR="004F0C61" w:rsidRPr="00E728F4" w:rsidRDefault="00E24A15" w:rsidP="004F0C61">
      <w:pPr>
        <w:rPr>
          <w:rFonts w:ascii="Calibri" w:hAnsi="Calibri" w:cs="Gill Sans"/>
          <w:sz w:val="24"/>
          <w:szCs w:val="24"/>
          <w:lang w:val="en-US"/>
        </w:rPr>
      </w:pPr>
      <w:r w:rsidRPr="00E728F4">
        <w:rPr>
          <w:rFonts w:ascii="Calibri" w:hAnsi="Calibri" w:cs="Gill Sans"/>
          <w:sz w:val="24"/>
          <w:szCs w:val="24"/>
          <w:lang w:val="en-US"/>
        </w:rPr>
        <w:t>The risk of many of the above problems reduces significantly with weight re</w:t>
      </w:r>
      <w:r w:rsidR="00B76719" w:rsidRPr="00E728F4">
        <w:rPr>
          <w:rFonts w:ascii="Calibri" w:hAnsi="Calibri" w:cs="Gill Sans"/>
          <w:sz w:val="24"/>
          <w:szCs w:val="24"/>
          <w:lang w:val="en-US"/>
        </w:rPr>
        <w:t>covery.</w:t>
      </w:r>
      <w:r w:rsidRPr="00E728F4">
        <w:rPr>
          <w:rFonts w:ascii="Calibri" w:hAnsi="Calibri" w:cs="Gill Sans"/>
          <w:sz w:val="24"/>
          <w:szCs w:val="24"/>
          <w:lang w:val="en-US"/>
        </w:rPr>
        <w:t xml:space="preserve"> </w:t>
      </w:r>
      <w:r w:rsidR="004F0C61" w:rsidRPr="00E728F4">
        <w:rPr>
          <w:rFonts w:ascii="Calibri" w:hAnsi="Calibri" w:cs="Gill Sans"/>
          <w:sz w:val="24"/>
          <w:szCs w:val="24"/>
          <w:lang w:val="en-US"/>
        </w:rPr>
        <w:t xml:space="preserve">Early recognition and treatment of symptoms is essential to prevent </w:t>
      </w:r>
      <w:r w:rsidR="00670239" w:rsidRPr="00E728F4">
        <w:rPr>
          <w:rFonts w:ascii="Calibri" w:hAnsi="Calibri" w:cs="Gill Sans"/>
          <w:sz w:val="24"/>
          <w:szCs w:val="24"/>
          <w:lang w:val="en-US"/>
        </w:rPr>
        <w:t>short and longer</w:t>
      </w:r>
      <w:r w:rsidR="009A7418" w:rsidRPr="00E728F4">
        <w:rPr>
          <w:rFonts w:ascii="Calibri" w:hAnsi="Calibri" w:cs="Gill Sans"/>
          <w:sz w:val="24"/>
          <w:szCs w:val="24"/>
          <w:lang w:val="en-US"/>
        </w:rPr>
        <w:t>-</w:t>
      </w:r>
      <w:r w:rsidR="00670239" w:rsidRPr="00E728F4">
        <w:rPr>
          <w:rFonts w:ascii="Calibri" w:hAnsi="Calibri" w:cs="Gill Sans"/>
          <w:sz w:val="24"/>
          <w:szCs w:val="24"/>
          <w:lang w:val="en-US"/>
        </w:rPr>
        <w:t xml:space="preserve">term </w:t>
      </w:r>
      <w:r w:rsidR="004F0C61" w:rsidRPr="00E728F4">
        <w:rPr>
          <w:rFonts w:ascii="Calibri" w:hAnsi="Calibri" w:cs="Gill Sans"/>
          <w:sz w:val="24"/>
          <w:szCs w:val="24"/>
          <w:lang w:val="en-US"/>
        </w:rPr>
        <w:t>complications.</w:t>
      </w:r>
    </w:p>
    <w:p w:rsidR="004F0C61" w:rsidRPr="00E728F4" w:rsidRDefault="00670239" w:rsidP="004F0C61">
      <w:pPr>
        <w:rPr>
          <w:rFonts w:ascii="Calibri" w:hAnsi="Calibri" w:cs="Gill Sans"/>
          <w:sz w:val="24"/>
          <w:szCs w:val="24"/>
          <w:lang w:val="en-US"/>
        </w:rPr>
      </w:pPr>
      <w:r w:rsidRPr="00E728F4">
        <w:rPr>
          <w:rFonts w:ascii="Calibri" w:hAnsi="Calibri" w:cs="Gill Sans"/>
          <w:sz w:val="24"/>
          <w:szCs w:val="24"/>
          <w:lang w:val="en-US"/>
        </w:rPr>
        <w:t>B</w:t>
      </w:r>
      <w:r w:rsidR="004F0C61" w:rsidRPr="00E728F4">
        <w:rPr>
          <w:rFonts w:ascii="Calibri" w:hAnsi="Calibri" w:cs="Gill Sans"/>
          <w:sz w:val="24"/>
          <w:szCs w:val="24"/>
          <w:lang w:val="en-US"/>
        </w:rPr>
        <w:t xml:space="preserve">lood tests, blood pressure, pulse, temperature, hydration and weight will be </w:t>
      </w:r>
      <w:r w:rsidRPr="00E728F4">
        <w:rPr>
          <w:rFonts w:ascii="Calibri" w:hAnsi="Calibri" w:cs="Gill Sans"/>
          <w:sz w:val="24"/>
          <w:szCs w:val="24"/>
          <w:lang w:val="en-US"/>
        </w:rPr>
        <w:t xml:space="preserve">regularly </w:t>
      </w:r>
      <w:r w:rsidR="004F0C61" w:rsidRPr="00E728F4">
        <w:rPr>
          <w:rFonts w:ascii="Calibri" w:hAnsi="Calibri" w:cs="Gill Sans"/>
          <w:sz w:val="24"/>
          <w:szCs w:val="24"/>
          <w:lang w:val="en-US"/>
        </w:rPr>
        <w:t>monitored.</w:t>
      </w:r>
    </w:p>
    <w:p w:rsidR="000B1A4A" w:rsidRPr="00461CB8" w:rsidRDefault="000B1A4A">
      <w:pPr>
        <w:rPr>
          <w:rFonts w:ascii="Gill Sans" w:hAnsi="Gill Sans" w:cs="Gill Sans"/>
          <w:sz w:val="24"/>
          <w:szCs w:val="24"/>
        </w:rPr>
      </w:pPr>
    </w:p>
    <w:p w:rsidR="00225E98" w:rsidRDefault="00225E98" w:rsidP="00E07900">
      <w:pPr>
        <w:rPr>
          <w:rFonts w:ascii="Gill Sans" w:hAnsi="Gill Sans" w:cs="Gill Sans"/>
          <w:b/>
          <w:sz w:val="24"/>
          <w:szCs w:val="24"/>
        </w:rPr>
      </w:pPr>
    </w:p>
    <w:p w:rsidR="00225E98" w:rsidRDefault="00225E98" w:rsidP="00E07900">
      <w:pPr>
        <w:rPr>
          <w:rFonts w:ascii="Gill Sans" w:hAnsi="Gill Sans" w:cs="Gill Sans"/>
          <w:b/>
          <w:sz w:val="24"/>
          <w:szCs w:val="24"/>
        </w:rPr>
      </w:pPr>
    </w:p>
    <w:p w:rsidR="00225E98" w:rsidRDefault="00225E98" w:rsidP="00E07900">
      <w:pPr>
        <w:rPr>
          <w:rFonts w:ascii="Gill Sans" w:hAnsi="Gill Sans" w:cs="Gill Sans"/>
          <w:b/>
          <w:sz w:val="24"/>
          <w:szCs w:val="24"/>
        </w:rPr>
      </w:pPr>
    </w:p>
    <w:p w:rsidR="00D05881" w:rsidRPr="00461CB8" w:rsidRDefault="00D05881" w:rsidP="00E07900">
      <w:pPr>
        <w:rPr>
          <w:rFonts w:ascii="Gill Sans" w:hAnsi="Gill Sans" w:cs="Gill Sans"/>
          <w:b/>
          <w:sz w:val="24"/>
          <w:szCs w:val="24"/>
        </w:rPr>
      </w:pPr>
      <w:r w:rsidRPr="00461CB8">
        <w:rPr>
          <w:rFonts w:ascii="Gill Sans" w:hAnsi="Gill Sans" w:cs="Gill Sans"/>
          <w:b/>
          <w:sz w:val="24"/>
          <w:szCs w:val="24"/>
        </w:rPr>
        <w:t>Recommended Reading:</w:t>
      </w:r>
    </w:p>
    <w:p w:rsidR="00E07900" w:rsidRPr="00461CB8" w:rsidRDefault="00D05881" w:rsidP="00E07900">
      <w:pPr>
        <w:rPr>
          <w:rFonts w:ascii="Gill Sans" w:hAnsi="Gill Sans" w:cs="Gill Sans"/>
          <w:sz w:val="24"/>
          <w:szCs w:val="24"/>
        </w:rPr>
      </w:pPr>
      <w:r w:rsidRPr="00461CB8">
        <w:rPr>
          <w:rFonts w:ascii="Gill Sans" w:hAnsi="Gill Sans" w:cs="Gill Sans"/>
          <w:sz w:val="24"/>
          <w:szCs w:val="24"/>
        </w:rPr>
        <w:t xml:space="preserve">Help Your Teenager Beat an Eating Disorder – </w:t>
      </w:r>
      <w:r w:rsidRPr="00461CB8">
        <w:rPr>
          <w:rFonts w:ascii="Gill Sans" w:hAnsi="Gill Sans" w:cs="Gill Sans"/>
          <w:b/>
          <w:sz w:val="24"/>
          <w:szCs w:val="24"/>
        </w:rPr>
        <w:t>James Lock, Daniel Le Grange</w:t>
      </w:r>
    </w:p>
    <w:p w:rsidR="00E07900" w:rsidRPr="00461CB8" w:rsidRDefault="00E07900" w:rsidP="00E07900">
      <w:pPr>
        <w:rPr>
          <w:rStyle w:val="Strong"/>
          <w:rFonts w:ascii="Gill Sans" w:hAnsi="Gill Sans" w:cs="Gill Sans"/>
          <w:color w:val="333333"/>
          <w:sz w:val="24"/>
          <w:szCs w:val="24"/>
        </w:rPr>
      </w:pPr>
      <w:r w:rsidRPr="00461CB8">
        <w:rPr>
          <w:rFonts w:ascii="Gill Sans" w:hAnsi="Gill Sans" w:cs="Gill Sans"/>
          <w:color w:val="333333"/>
          <w:sz w:val="24"/>
          <w:szCs w:val="24"/>
        </w:rPr>
        <w:t>Anorexia and other eating disorders – how to help your child eat well and be well –</w:t>
      </w:r>
      <w:r w:rsidRPr="00461CB8">
        <w:rPr>
          <w:rStyle w:val="Strong"/>
          <w:rFonts w:ascii="Gill Sans" w:hAnsi="Gill Sans" w:cs="Gill Sans"/>
          <w:color w:val="333333"/>
          <w:sz w:val="24"/>
          <w:szCs w:val="24"/>
        </w:rPr>
        <w:t>Eva Musby</w:t>
      </w:r>
    </w:p>
    <w:p w:rsidR="00E07900" w:rsidRPr="00461CB8" w:rsidRDefault="00E07900" w:rsidP="00E07900">
      <w:pPr>
        <w:rPr>
          <w:rFonts w:ascii="Gill Sans" w:hAnsi="Gill Sans" w:cs="Gill Sans"/>
          <w:sz w:val="24"/>
          <w:szCs w:val="24"/>
        </w:rPr>
      </w:pPr>
      <w:r w:rsidRPr="00461CB8">
        <w:rPr>
          <w:rStyle w:val="Strong"/>
          <w:rFonts w:ascii="Gill Sans" w:hAnsi="Gill Sans" w:cs="Gill Sans"/>
          <w:b w:val="0"/>
          <w:color w:val="333333"/>
          <w:sz w:val="24"/>
          <w:szCs w:val="24"/>
        </w:rPr>
        <w:t xml:space="preserve">Surviving FBT </w:t>
      </w:r>
      <w:r w:rsidR="00461CB8" w:rsidRPr="00461CB8">
        <w:rPr>
          <w:rStyle w:val="Strong"/>
          <w:rFonts w:ascii="Gill Sans" w:hAnsi="Gill Sans" w:cs="Gill Sans"/>
          <w:b w:val="0"/>
          <w:color w:val="333333"/>
          <w:sz w:val="24"/>
          <w:szCs w:val="24"/>
        </w:rPr>
        <w:t xml:space="preserve">– Skills Manual for Parents undertaking Family Based Treatment for Child and Adolescent Anorexia Nervosa – </w:t>
      </w:r>
      <w:r w:rsidR="00461CB8" w:rsidRPr="00461CB8">
        <w:rPr>
          <w:rStyle w:val="Strong"/>
          <w:rFonts w:ascii="Gill Sans" w:hAnsi="Gill Sans" w:cs="Gill Sans"/>
          <w:color w:val="333333"/>
          <w:sz w:val="24"/>
          <w:szCs w:val="24"/>
        </w:rPr>
        <w:t>Maria Ganci</w:t>
      </w:r>
    </w:p>
    <w:p w:rsidR="00E07900" w:rsidRPr="00461CB8" w:rsidRDefault="00E07900" w:rsidP="00E07900">
      <w:pPr>
        <w:pStyle w:val="NormalWeb"/>
        <w:shd w:val="clear" w:color="auto" w:fill="FFFFFF"/>
        <w:spacing w:before="0" w:beforeAutospacing="0" w:after="0" w:afterAutospacing="0"/>
        <w:rPr>
          <w:rFonts w:ascii="Gill Sans" w:hAnsi="Gill Sans" w:cs="Gill Sans"/>
          <w:color w:val="333333"/>
          <w:sz w:val="24"/>
          <w:szCs w:val="24"/>
        </w:rPr>
      </w:pPr>
      <w:r w:rsidRPr="00461CB8">
        <w:rPr>
          <w:rFonts w:ascii="Gill Sans" w:hAnsi="Gill Sans" w:cs="Gill Sans"/>
          <w:color w:val="333333"/>
          <w:sz w:val="24"/>
          <w:szCs w:val="24"/>
        </w:rPr>
        <w:t>Brave Girl Eating –</w:t>
      </w:r>
      <w:r w:rsidRPr="00461CB8">
        <w:rPr>
          <w:rStyle w:val="apple-converted-space"/>
          <w:rFonts w:ascii="Gill Sans" w:hAnsi="Gill Sans" w:cs="Gill Sans"/>
          <w:color w:val="333333"/>
          <w:sz w:val="24"/>
          <w:szCs w:val="24"/>
        </w:rPr>
        <w:t> </w:t>
      </w:r>
      <w:r w:rsidRPr="00461CB8">
        <w:rPr>
          <w:rStyle w:val="Strong"/>
          <w:rFonts w:ascii="Gill Sans" w:hAnsi="Gill Sans" w:cs="Gill Sans"/>
          <w:color w:val="333333"/>
          <w:sz w:val="24"/>
          <w:szCs w:val="24"/>
        </w:rPr>
        <w:t>Harriet Brown</w:t>
      </w:r>
    </w:p>
    <w:p w:rsidR="00E07900" w:rsidRPr="00461CB8" w:rsidRDefault="00E07900" w:rsidP="00E07900">
      <w:pPr>
        <w:pStyle w:val="NormalWeb"/>
        <w:shd w:val="clear" w:color="auto" w:fill="FFFFFF"/>
        <w:spacing w:before="0" w:beforeAutospacing="0" w:after="0" w:afterAutospacing="0"/>
        <w:rPr>
          <w:rFonts w:ascii="Gill Sans" w:hAnsi="Gill Sans" w:cs="Gill Sans"/>
          <w:color w:val="333333"/>
          <w:sz w:val="24"/>
          <w:szCs w:val="24"/>
        </w:rPr>
      </w:pPr>
      <w:r w:rsidRPr="00461CB8">
        <w:rPr>
          <w:rFonts w:ascii="Gill Sans" w:hAnsi="Gill Sans" w:cs="Gill Sans"/>
          <w:color w:val="333333"/>
          <w:sz w:val="24"/>
          <w:szCs w:val="24"/>
        </w:rPr>
        <w:t>Decoding Anorexia –</w:t>
      </w:r>
      <w:r w:rsidRPr="00461CB8">
        <w:rPr>
          <w:rStyle w:val="apple-converted-space"/>
          <w:rFonts w:ascii="Gill Sans" w:hAnsi="Gill Sans" w:cs="Gill Sans"/>
          <w:color w:val="333333"/>
          <w:sz w:val="24"/>
          <w:szCs w:val="24"/>
        </w:rPr>
        <w:t> </w:t>
      </w:r>
      <w:r w:rsidRPr="00461CB8">
        <w:rPr>
          <w:rStyle w:val="Strong"/>
          <w:rFonts w:ascii="Gill Sans" w:hAnsi="Gill Sans" w:cs="Gill Sans"/>
          <w:color w:val="333333"/>
          <w:sz w:val="24"/>
          <w:szCs w:val="24"/>
        </w:rPr>
        <w:t>Carrie Arnold</w:t>
      </w:r>
    </w:p>
    <w:p w:rsidR="00E07900" w:rsidRPr="00461CB8" w:rsidRDefault="00E07900" w:rsidP="00E07900">
      <w:pPr>
        <w:pStyle w:val="NormalWeb"/>
        <w:shd w:val="clear" w:color="auto" w:fill="FFFFFF"/>
        <w:spacing w:before="0" w:beforeAutospacing="0" w:after="0" w:afterAutospacing="0"/>
        <w:rPr>
          <w:rFonts w:ascii="Gill Sans" w:hAnsi="Gill Sans" w:cs="Gill Sans"/>
          <w:color w:val="333333"/>
          <w:sz w:val="24"/>
          <w:szCs w:val="24"/>
        </w:rPr>
      </w:pPr>
      <w:r w:rsidRPr="00461CB8">
        <w:rPr>
          <w:rFonts w:ascii="Gill Sans" w:hAnsi="Gill Sans" w:cs="Gill Sans"/>
          <w:color w:val="333333"/>
          <w:sz w:val="24"/>
          <w:szCs w:val="24"/>
        </w:rPr>
        <w:t xml:space="preserve">My Kid is Back- </w:t>
      </w:r>
      <w:r w:rsidRPr="00461CB8">
        <w:rPr>
          <w:rFonts w:ascii="Gill Sans" w:hAnsi="Gill Sans" w:cs="Gill Sans"/>
          <w:b/>
          <w:color w:val="333333"/>
          <w:sz w:val="24"/>
          <w:szCs w:val="24"/>
        </w:rPr>
        <w:t>June Alexander &amp; Daniel le Grange</w:t>
      </w:r>
    </w:p>
    <w:p w:rsidR="00E07900" w:rsidRPr="00461CB8" w:rsidRDefault="00E07900" w:rsidP="00E07900">
      <w:pPr>
        <w:pStyle w:val="NormalWeb"/>
        <w:shd w:val="clear" w:color="auto" w:fill="FFFFFF"/>
        <w:spacing w:before="0" w:beforeAutospacing="0" w:after="0" w:afterAutospacing="0"/>
        <w:rPr>
          <w:rFonts w:ascii="Gill Sans" w:hAnsi="Gill Sans" w:cs="Gill Sans"/>
          <w:color w:val="333333"/>
          <w:sz w:val="24"/>
          <w:szCs w:val="24"/>
        </w:rPr>
      </w:pPr>
      <w:r w:rsidRPr="00461CB8">
        <w:rPr>
          <w:rFonts w:ascii="Gill Sans" w:hAnsi="Gill Sans" w:cs="Gill Sans"/>
          <w:color w:val="333333"/>
          <w:sz w:val="24"/>
          <w:szCs w:val="24"/>
        </w:rPr>
        <w:t>Eating with your Anorexic, A Mother’s Memoir –</w:t>
      </w:r>
      <w:r w:rsidRPr="00461CB8">
        <w:rPr>
          <w:rStyle w:val="apple-converted-space"/>
          <w:rFonts w:ascii="Gill Sans" w:hAnsi="Gill Sans" w:cs="Gill Sans"/>
          <w:color w:val="333333"/>
          <w:sz w:val="24"/>
          <w:szCs w:val="24"/>
        </w:rPr>
        <w:t> </w:t>
      </w:r>
      <w:r w:rsidRPr="00461CB8">
        <w:rPr>
          <w:rStyle w:val="Strong"/>
          <w:rFonts w:ascii="Gill Sans" w:hAnsi="Gill Sans" w:cs="Gill Sans"/>
          <w:color w:val="333333"/>
          <w:sz w:val="24"/>
          <w:szCs w:val="24"/>
        </w:rPr>
        <w:t>Laura Collins</w:t>
      </w:r>
    </w:p>
    <w:p w:rsidR="00E07900" w:rsidRPr="00461CB8" w:rsidRDefault="00E07900" w:rsidP="00E07900">
      <w:pPr>
        <w:pStyle w:val="NormalWeb"/>
        <w:shd w:val="clear" w:color="auto" w:fill="FFFFFF"/>
        <w:spacing w:before="0" w:beforeAutospacing="0" w:after="0" w:afterAutospacing="0"/>
        <w:rPr>
          <w:rFonts w:ascii="Gill Sans" w:hAnsi="Gill Sans" w:cs="Gill Sans"/>
          <w:color w:val="333333"/>
          <w:sz w:val="24"/>
          <w:szCs w:val="24"/>
        </w:rPr>
      </w:pPr>
      <w:r w:rsidRPr="00461CB8">
        <w:rPr>
          <w:rFonts w:ascii="Gill Sans" w:hAnsi="Gill Sans" w:cs="Gill Sans"/>
          <w:color w:val="333333"/>
          <w:sz w:val="24"/>
          <w:szCs w:val="24"/>
        </w:rPr>
        <w:t>Throwing Starfish across the Sea –</w:t>
      </w:r>
      <w:r w:rsidRPr="00461CB8">
        <w:rPr>
          <w:rStyle w:val="apple-converted-space"/>
          <w:rFonts w:ascii="Gill Sans" w:hAnsi="Gill Sans" w:cs="Gill Sans"/>
          <w:color w:val="333333"/>
          <w:sz w:val="24"/>
          <w:szCs w:val="24"/>
        </w:rPr>
        <w:t> </w:t>
      </w:r>
      <w:r w:rsidRPr="00461CB8">
        <w:rPr>
          <w:rStyle w:val="Strong"/>
          <w:rFonts w:ascii="Gill Sans" w:hAnsi="Gill Sans" w:cs="Gill Sans"/>
          <w:color w:val="333333"/>
          <w:sz w:val="24"/>
          <w:szCs w:val="24"/>
        </w:rPr>
        <w:t>C Bevan &amp; L Collins</w:t>
      </w:r>
    </w:p>
    <w:p w:rsidR="00E07900" w:rsidRDefault="00E07900" w:rsidP="00E07900">
      <w:pPr>
        <w:pStyle w:val="NormalWeb"/>
        <w:shd w:val="clear" w:color="auto" w:fill="FFFFFF"/>
        <w:spacing w:before="0" w:beforeAutospacing="0" w:after="0" w:afterAutospacing="0"/>
        <w:rPr>
          <w:rFonts w:ascii="Gill Sans" w:hAnsi="Gill Sans" w:cs="Gill Sans"/>
          <w:color w:val="333333"/>
          <w:sz w:val="24"/>
          <w:szCs w:val="24"/>
        </w:rPr>
      </w:pPr>
      <w:r w:rsidRPr="00461CB8">
        <w:rPr>
          <w:rFonts w:ascii="Gill Sans" w:hAnsi="Gill Sans" w:cs="Gill Sans"/>
          <w:color w:val="333333"/>
          <w:sz w:val="24"/>
          <w:szCs w:val="24"/>
        </w:rPr>
        <w:t>All books are available</w:t>
      </w:r>
      <w:r w:rsidR="00FD167C">
        <w:rPr>
          <w:rFonts w:ascii="Gill Sans" w:hAnsi="Gill Sans" w:cs="Gill Sans"/>
          <w:color w:val="333333"/>
          <w:sz w:val="24"/>
          <w:szCs w:val="24"/>
        </w:rPr>
        <w:t>:</w:t>
      </w:r>
    </w:p>
    <w:p w:rsidR="00FD167C" w:rsidRPr="00FD167C" w:rsidRDefault="00FD167C" w:rsidP="00E07900">
      <w:pPr>
        <w:pStyle w:val="NormalWeb"/>
        <w:shd w:val="clear" w:color="auto" w:fill="FFFFFF"/>
        <w:spacing w:before="0" w:beforeAutospacing="0" w:after="0" w:afterAutospacing="0"/>
        <w:rPr>
          <w:rFonts w:ascii="Gill Sans" w:hAnsi="Gill Sans" w:cs="Gill Sans"/>
          <w:color w:val="E36C0A" w:themeColor="accent6" w:themeShade="BF"/>
          <w:sz w:val="24"/>
          <w:szCs w:val="24"/>
          <w:u w:val="single"/>
        </w:rPr>
      </w:pPr>
      <w:r w:rsidRPr="00FD167C">
        <w:rPr>
          <w:rFonts w:ascii="Gill Sans" w:hAnsi="Gill Sans" w:cs="Gill Sans"/>
          <w:color w:val="E36C0A" w:themeColor="accent6" w:themeShade="BF"/>
          <w:sz w:val="24"/>
          <w:szCs w:val="24"/>
          <w:u w:val="single"/>
        </w:rPr>
        <w:t>www.amazon.co.uk</w:t>
      </w:r>
    </w:p>
    <w:p w:rsidR="009A7418" w:rsidRPr="00461CB8" w:rsidRDefault="009A7418" w:rsidP="00D05881">
      <w:pPr>
        <w:rPr>
          <w:rFonts w:ascii="Gill Sans" w:hAnsi="Gill Sans" w:cs="Gill Sans"/>
          <w:sz w:val="24"/>
          <w:szCs w:val="24"/>
        </w:rPr>
      </w:pPr>
    </w:p>
    <w:p w:rsidR="00D05881" w:rsidRPr="00461CB8" w:rsidRDefault="00D05881" w:rsidP="00D05881">
      <w:pPr>
        <w:jc w:val="both"/>
        <w:rPr>
          <w:rFonts w:ascii="Gill Sans" w:hAnsi="Gill Sans" w:cs="Gill Sans"/>
          <w:b/>
          <w:sz w:val="24"/>
          <w:szCs w:val="24"/>
          <w:lang w:val="en-US"/>
        </w:rPr>
      </w:pPr>
    </w:p>
    <w:p w:rsidR="00D05881" w:rsidRPr="00461CB8" w:rsidRDefault="00D05881" w:rsidP="00D05881">
      <w:pPr>
        <w:jc w:val="both"/>
        <w:rPr>
          <w:rFonts w:ascii="Gill Sans" w:hAnsi="Gill Sans" w:cs="Gill Sans"/>
          <w:b/>
          <w:sz w:val="24"/>
          <w:szCs w:val="24"/>
          <w:lang w:val="en-US"/>
        </w:rPr>
      </w:pPr>
      <w:r w:rsidRPr="00461CB8">
        <w:rPr>
          <w:rFonts w:ascii="Gill Sans" w:hAnsi="Gill Sans" w:cs="Gill Sans"/>
          <w:b/>
          <w:sz w:val="24"/>
          <w:szCs w:val="24"/>
          <w:lang w:val="en-US"/>
        </w:rPr>
        <w:t xml:space="preserve">Other resources for parents: </w:t>
      </w:r>
    </w:p>
    <w:p w:rsidR="00D05881" w:rsidRPr="00FD167C" w:rsidRDefault="006D3C23" w:rsidP="00D05881">
      <w:pPr>
        <w:jc w:val="both"/>
        <w:rPr>
          <w:rFonts w:ascii="Gill Sans" w:hAnsi="Gill Sans" w:cs="Gill Sans"/>
          <w:color w:val="E36C0A" w:themeColor="accent6" w:themeShade="BF"/>
          <w:sz w:val="24"/>
          <w:szCs w:val="24"/>
          <w:lang w:val="en-US"/>
        </w:rPr>
      </w:pPr>
      <w:hyperlink r:id="rId10" w:history="1">
        <w:r w:rsidR="00D05881" w:rsidRPr="00FD167C">
          <w:rPr>
            <w:rStyle w:val="Hyperlink"/>
            <w:rFonts w:ascii="Gill Sans" w:hAnsi="Gill Sans" w:cs="Gill Sans"/>
            <w:color w:val="E36C0A" w:themeColor="accent6" w:themeShade="BF"/>
            <w:sz w:val="24"/>
            <w:szCs w:val="24"/>
            <w:lang w:val="en-US"/>
          </w:rPr>
          <w:t>www.maudsleyparents.org</w:t>
        </w:r>
      </w:hyperlink>
      <w:r w:rsidR="00461CB8" w:rsidRPr="00FD167C">
        <w:rPr>
          <w:rFonts w:ascii="Gill Sans" w:hAnsi="Gill Sans" w:cs="Gill Sans"/>
          <w:color w:val="E36C0A" w:themeColor="accent6" w:themeShade="BF"/>
          <w:sz w:val="24"/>
          <w:szCs w:val="24"/>
          <w:lang w:val="en-US"/>
        </w:rPr>
        <w:t xml:space="preserve"> </w:t>
      </w:r>
    </w:p>
    <w:p w:rsidR="00461CB8" w:rsidRPr="00FD167C" w:rsidRDefault="006D3C23" w:rsidP="00461CB8">
      <w:pPr>
        <w:pStyle w:val="NormalWeb"/>
        <w:shd w:val="clear" w:color="auto" w:fill="FFFFFF"/>
        <w:spacing w:before="0" w:beforeAutospacing="0" w:after="0" w:afterAutospacing="0"/>
        <w:rPr>
          <w:rFonts w:ascii="Gill Sans" w:hAnsi="Gill Sans" w:cs="Gill Sans"/>
          <w:color w:val="E36C0A" w:themeColor="accent6" w:themeShade="BF"/>
          <w:sz w:val="24"/>
          <w:szCs w:val="24"/>
        </w:rPr>
      </w:pPr>
      <w:hyperlink r:id="rId11" w:history="1">
        <w:r w:rsidR="00461CB8" w:rsidRPr="00FD167C">
          <w:rPr>
            <w:rStyle w:val="Hyperlink"/>
            <w:rFonts w:ascii="Gill Sans" w:hAnsi="Gill Sans" w:cs="Gill Sans"/>
            <w:color w:val="E36C0A" w:themeColor="accent6" w:themeShade="BF"/>
            <w:sz w:val="24"/>
            <w:szCs w:val="24"/>
          </w:rPr>
          <w:t>http://evamusby.co.uk/anorexia-help-your-child-eat-with-trust-not-logic/</w:t>
        </w:r>
      </w:hyperlink>
    </w:p>
    <w:p w:rsidR="00461CB8" w:rsidRPr="00FD167C" w:rsidRDefault="006D3C23" w:rsidP="00461CB8">
      <w:pPr>
        <w:pStyle w:val="NormalWeb"/>
        <w:shd w:val="clear" w:color="auto" w:fill="FFFFFF"/>
        <w:spacing w:before="0" w:beforeAutospacing="0" w:after="0" w:afterAutospacing="0"/>
        <w:rPr>
          <w:rFonts w:ascii="Gill Sans" w:hAnsi="Gill Sans" w:cs="Gill Sans"/>
          <w:color w:val="E36C0A" w:themeColor="accent6" w:themeShade="BF"/>
          <w:sz w:val="24"/>
          <w:szCs w:val="24"/>
        </w:rPr>
      </w:pPr>
      <w:hyperlink r:id="rId12" w:history="1">
        <w:r w:rsidR="00461CB8" w:rsidRPr="00FD167C">
          <w:rPr>
            <w:rStyle w:val="Hyperlink"/>
            <w:rFonts w:ascii="Gill Sans" w:hAnsi="Gill Sans" w:cs="Gill Sans"/>
            <w:color w:val="E36C0A" w:themeColor="accent6" w:themeShade="BF"/>
            <w:sz w:val="24"/>
            <w:szCs w:val="24"/>
          </w:rPr>
          <w:t>http://evamusby.co.uk/videos-eating-disorder-anxiety-child/</w:t>
        </w:r>
      </w:hyperlink>
    </w:p>
    <w:p w:rsidR="00D05881" w:rsidRPr="00FD167C" w:rsidRDefault="00D05881">
      <w:pPr>
        <w:rPr>
          <w:rFonts w:ascii="Arial" w:hAnsi="Arial" w:cs="Arial"/>
          <w:color w:val="E36C0A" w:themeColor="accent6" w:themeShade="BF"/>
          <w:sz w:val="24"/>
          <w:szCs w:val="24"/>
        </w:rPr>
      </w:pPr>
    </w:p>
    <w:sectPr w:rsidR="00D05881" w:rsidRPr="00FD167C" w:rsidSect="009C73D3">
      <w:footerReference w:type="even" r:id="rId13"/>
      <w:footerReference w:type="default" r:id="rId14"/>
      <w:pgSz w:w="11907" w:h="16840" w:code="9"/>
      <w:pgMar w:top="1440" w:right="1797" w:bottom="2410" w:left="1797" w:header="720" w:footer="720" w:gutter="0"/>
      <w:cols w:space="720"/>
      <w:docGrid w:linePitch="2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48B" w:rsidRDefault="00BF148B" w:rsidP="00225E98">
      <w:r>
        <w:separator/>
      </w:r>
    </w:p>
  </w:endnote>
  <w:endnote w:type="continuationSeparator" w:id="0">
    <w:p w:rsidR="00BF148B" w:rsidRDefault="00BF148B" w:rsidP="00225E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w:altName w:val="Arial"/>
    <w:charset w:val="00"/>
    <w:family w:val="auto"/>
    <w:pitch w:val="variable"/>
    <w:sig w:usb0="00000000"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E98" w:rsidRDefault="006D3C23" w:rsidP="00E00C35">
    <w:pPr>
      <w:pStyle w:val="Footer"/>
      <w:framePr w:wrap="around" w:vAnchor="text" w:hAnchor="margin" w:xAlign="right" w:y="1"/>
      <w:rPr>
        <w:rStyle w:val="PageNumber"/>
      </w:rPr>
    </w:pPr>
    <w:r>
      <w:rPr>
        <w:rStyle w:val="PageNumber"/>
      </w:rPr>
      <w:fldChar w:fldCharType="begin"/>
    </w:r>
    <w:r w:rsidR="00225E98">
      <w:rPr>
        <w:rStyle w:val="PageNumber"/>
      </w:rPr>
      <w:instrText xml:space="preserve">PAGE  </w:instrText>
    </w:r>
    <w:r>
      <w:rPr>
        <w:rStyle w:val="PageNumber"/>
      </w:rPr>
      <w:fldChar w:fldCharType="end"/>
    </w:r>
  </w:p>
  <w:p w:rsidR="00225E98" w:rsidRDefault="00225E98" w:rsidP="00225E9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E98" w:rsidRDefault="006D3C23" w:rsidP="00E00C35">
    <w:pPr>
      <w:pStyle w:val="Footer"/>
      <w:framePr w:wrap="around" w:vAnchor="text" w:hAnchor="margin" w:xAlign="right" w:y="1"/>
      <w:rPr>
        <w:rStyle w:val="PageNumber"/>
      </w:rPr>
    </w:pPr>
    <w:r>
      <w:rPr>
        <w:rStyle w:val="PageNumber"/>
      </w:rPr>
      <w:fldChar w:fldCharType="begin"/>
    </w:r>
    <w:r w:rsidR="00225E98">
      <w:rPr>
        <w:rStyle w:val="PageNumber"/>
      </w:rPr>
      <w:instrText xml:space="preserve">PAGE  </w:instrText>
    </w:r>
    <w:r>
      <w:rPr>
        <w:rStyle w:val="PageNumber"/>
      </w:rPr>
      <w:fldChar w:fldCharType="separate"/>
    </w:r>
    <w:r w:rsidR="00D9460F">
      <w:rPr>
        <w:rStyle w:val="PageNumber"/>
        <w:noProof/>
      </w:rPr>
      <w:t>5</w:t>
    </w:r>
    <w:r>
      <w:rPr>
        <w:rStyle w:val="PageNumber"/>
      </w:rPr>
      <w:fldChar w:fldCharType="end"/>
    </w:r>
  </w:p>
  <w:p w:rsidR="00225E98" w:rsidRDefault="00225E98" w:rsidP="00225E9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48B" w:rsidRDefault="00BF148B" w:rsidP="00225E98">
      <w:r>
        <w:separator/>
      </w:r>
    </w:p>
  </w:footnote>
  <w:footnote w:type="continuationSeparator" w:id="0">
    <w:p w:rsidR="00BF148B" w:rsidRDefault="00BF148B" w:rsidP="00225E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E6C3B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F82C3A"/>
    <w:multiLevelType w:val="hybridMultilevel"/>
    <w:tmpl w:val="F36E4C80"/>
    <w:lvl w:ilvl="0" w:tplc="A666309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64411C9"/>
    <w:multiLevelType w:val="hybridMultilevel"/>
    <w:tmpl w:val="F0D0E8B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2AC1AB9"/>
    <w:multiLevelType w:val="hybridMultilevel"/>
    <w:tmpl w:val="CE7E70F8"/>
    <w:lvl w:ilvl="0" w:tplc="A666309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D495E8E"/>
    <w:multiLevelType w:val="hybridMultilevel"/>
    <w:tmpl w:val="5F1A07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5112F5A"/>
    <w:multiLevelType w:val="hybridMultilevel"/>
    <w:tmpl w:val="78EA18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72E33748"/>
    <w:multiLevelType w:val="hybridMultilevel"/>
    <w:tmpl w:val="05C816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2"/>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4F0C61"/>
    <w:rsid w:val="00005170"/>
    <w:rsid w:val="000336FF"/>
    <w:rsid w:val="00037923"/>
    <w:rsid w:val="000859EC"/>
    <w:rsid w:val="000A3D6D"/>
    <w:rsid w:val="000B1A4A"/>
    <w:rsid w:val="000F5CA0"/>
    <w:rsid w:val="001424C7"/>
    <w:rsid w:val="00151706"/>
    <w:rsid w:val="00154ABC"/>
    <w:rsid w:val="001578D2"/>
    <w:rsid w:val="00197572"/>
    <w:rsid w:val="001B26CB"/>
    <w:rsid w:val="001C4848"/>
    <w:rsid w:val="001D5857"/>
    <w:rsid w:val="00203324"/>
    <w:rsid w:val="00225E98"/>
    <w:rsid w:val="0026141D"/>
    <w:rsid w:val="00264BF4"/>
    <w:rsid w:val="002B0EF2"/>
    <w:rsid w:val="002E05DF"/>
    <w:rsid w:val="00381800"/>
    <w:rsid w:val="00382763"/>
    <w:rsid w:val="003851C8"/>
    <w:rsid w:val="003A06C2"/>
    <w:rsid w:val="00405743"/>
    <w:rsid w:val="004579EA"/>
    <w:rsid w:val="00461CB8"/>
    <w:rsid w:val="004F0C61"/>
    <w:rsid w:val="0053049E"/>
    <w:rsid w:val="005A1B4B"/>
    <w:rsid w:val="00601BAB"/>
    <w:rsid w:val="00636368"/>
    <w:rsid w:val="00640E0D"/>
    <w:rsid w:val="00670239"/>
    <w:rsid w:val="006778A0"/>
    <w:rsid w:val="00692481"/>
    <w:rsid w:val="00695624"/>
    <w:rsid w:val="006A7EBA"/>
    <w:rsid w:val="006D3C23"/>
    <w:rsid w:val="006E2E3E"/>
    <w:rsid w:val="007C3F33"/>
    <w:rsid w:val="00803920"/>
    <w:rsid w:val="00820919"/>
    <w:rsid w:val="0083470B"/>
    <w:rsid w:val="008D2000"/>
    <w:rsid w:val="008E0FFC"/>
    <w:rsid w:val="009A7418"/>
    <w:rsid w:val="009C73D3"/>
    <w:rsid w:val="009E7334"/>
    <w:rsid w:val="00A72C04"/>
    <w:rsid w:val="00AA285C"/>
    <w:rsid w:val="00AC6AAD"/>
    <w:rsid w:val="00AF5B4E"/>
    <w:rsid w:val="00B05881"/>
    <w:rsid w:val="00B20CCA"/>
    <w:rsid w:val="00B25F0D"/>
    <w:rsid w:val="00B263F5"/>
    <w:rsid w:val="00B76719"/>
    <w:rsid w:val="00BA7A91"/>
    <w:rsid w:val="00BF148B"/>
    <w:rsid w:val="00BF6A16"/>
    <w:rsid w:val="00C330D5"/>
    <w:rsid w:val="00C729B5"/>
    <w:rsid w:val="00C8141F"/>
    <w:rsid w:val="00D05881"/>
    <w:rsid w:val="00D54C9D"/>
    <w:rsid w:val="00D61C06"/>
    <w:rsid w:val="00D9460F"/>
    <w:rsid w:val="00DA3028"/>
    <w:rsid w:val="00E00C35"/>
    <w:rsid w:val="00E07900"/>
    <w:rsid w:val="00E24A15"/>
    <w:rsid w:val="00E34BE5"/>
    <w:rsid w:val="00E728F4"/>
    <w:rsid w:val="00E85329"/>
    <w:rsid w:val="00EC7D31"/>
    <w:rsid w:val="00F029DB"/>
    <w:rsid w:val="00F21759"/>
    <w:rsid w:val="00F27B27"/>
    <w:rsid w:val="00F37D9A"/>
    <w:rsid w:val="00F80396"/>
    <w:rsid w:val="00FA0FC5"/>
    <w:rsid w:val="00FA6149"/>
    <w:rsid w:val="00FC720C"/>
    <w:rsid w:val="00FD167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0C61"/>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F0C61"/>
    <w:rPr>
      <w:color w:val="0000FF"/>
      <w:u w:val="single"/>
    </w:rPr>
  </w:style>
  <w:style w:type="character" w:styleId="FollowedHyperlink">
    <w:name w:val="FollowedHyperlink"/>
    <w:rsid w:val="001578D2"/>
    <w:rPr>
      <w:color w:val="800080"/>
      <w:u w:val="single"/>
    </w:rPr>
  </w:style>
  <w:style w:type="paragraph" w:styleId="BalloonText">
    <w:name w:val="Balloon Text"/>
    <w:basedOn w:val="Normal"/>
    <w:semiHidden/>
    <w:rsid w:val="003A06C2"/>
    <w:rPr>
      <w:rFonts w:ascii="Tahoma" w:hAnsi="Tahoma" w:cs="Tahoma"/>
      <w:sz w:val="16"/>
      <w:szCs w:val="16"/>
    </w:rPr>
  </w:style>
  <w:style w:type="character" w:customStyle="1" w:styleId="apple-converted-space">
    <w:name w:val="apple-converted-space"/>
    <w:rsid w:val="00D54C9D"/>
  </w:style>
  <w:style w:type="paragraph" w:styleId="NormalWeb">
    <w:name w:val="Normal (Web)"/>
    <w:basedOn w:val="Normal"/>
    <w:uiPriority w:val="99"/>
    <w:unhideWhenUsed/>
    <w:rsid w:val="00E07900"/>
    <w:pPr>
      <w:spacing w:before="100" w:beforeAutospacing="1" w:after="100" w:afterAutospacing="1"/>
    </w:pPr>
    <w:rPr>
      <w:rFonts w:ascii="Times" w:hAnsi="Times"/>
      <w:lang w:val="en-NZ" w:eastAsia="en-US"/>
    </w:rPr>
  </w:style>
  <w:style w:type="character" w:styleId="Strong">
    <w:name w:val="Strong"/>
    <w:uiPriority w:val="22"/>
    <w:qFormat/>
    <w:rsid w:val="00E07900"/>
    <w:rPr>
      <w:b/>
      <w:bCs/>
    </w:rPr>
  </w:style>
  <w:style w:type="paragraph" w:styleId="Footer">
    <w:name w:val="footer"/>
    <w:basedOn w:val="Normal"/>
    <w:link w:val="FooterChar"/>
    <w:rsid w:val="00225E98"/>
    <w:pPr>
      <w:tabs>
        <w:tab w:val="center" w:pos="4320"/>
        <w:tab w:val="right" w:pos="8640"/>
      </w:tabs>
    </w:pPr>
  </w:style>
  <w:style w:type="character" w:customStyle="1" w:styleId="FooterChar">
    <w:name w:val="Footer Char"/>
    <w:link w:val="Footer"/>
    <w:rsid w:val="00225E98"/>
    <w:rPr>
      <w:lang w:val="en-AU" w:eastAsia="en-GB"/>
    </w:rPr>
  </w:style>
  <w:style w:type="character" w:styleId="PageNumber">
    <w:name w:val="page number"/>
    <w:rsid w:val="00225E98"/>
  </w:style>
</w:styles>
</file>

<file path=word/webSettings.xml><?xml version="1.0" encoding="utf-8"?>
<w:webSettings xmlns:r="http://schemas.openxmlformats.org/officeDocument/2006/relationships" xmlns:w="http://schemas.openxmlformats.org/wordprocessingml/2006/main">
  <w:divs>
    <w:div w:id="265891295">
      <w:bodyDiv w:val="1"/>
      <w:marLeft w:val="0"/>
      <w:marRight w:val="0"/>
      <w:marTop w:val="0"/>
      <w:marBottom w:val="0"/>
      <w:divBdr>
        <w:top w:val="none" w:sz="0" w:space="0" w:color="auto"/>
        <w:left w:val="none" w:sz="0" w:space="0" w:color="auto"/>
        <w:bottom w:val="none" w:sz="0" w:space="0" w:color="auto"/>
        <w:right w:val="none" w:sz="0" w:space="0" w:color="auto"/>
      </w:divBdr>
    </w:div>
    <w:div w:id="986475751">
      <w:bodyDiv w:val="1"/>
      <w:marLeft w:val="0"/>
      <w:marRight w:val="0"/>
      <w:marTop w:val="0"/>
      <w:marBottom w:val="0"/>
      <w:divBdr>
        <w:top w:val="none" w:sz="0" w:space="0" w:color="auto"/>
        <w:left w:val="none" w:sz="0" w:space="0" w:color="auto"/>
        <w:bottom w:val="none" w:sz="0" w:space="0" w:color="auto"/>
        <w:right w:val="none" w:sz="0" w:space="0" w:color="auto"/>
      </w:divBdr>
    </w:div>
    <w:div w:id="1061294314">
      <w:bodyDiv w:val="1"/>
      <w:marLeft w:val="0"/>
      <w:marRight w:val="0"/>
      <w:marTop w:val="0"/>
      <w:marBottom w:val="0"/>
      <w:divBdr>
        <w:top w:val="none" w:sz="0" w:space="0" w:color="auto"/>
        <w:left w:val="none" w:sz="0" w:space="0" w:color="auto"/>
        <w:bottom w:val="none" w:sz="0" w:space="0" w:color="auto"/>
        <w:right w:val="none" w:sz="0" w:space="0" w:color="auto"/>
      </w:divBdr>
    </w:div>
    <w:div w:id="1125468347">
      <w:bodyDiv w:val="1"/>
      <w:marLeft w:val="0"/>
      <w:marRight w:val="0"/>
      <w:marTop w:val="0"/>
      <w:marBottom w:val="0"/>
      <w:divBdr>
        <w:top w:val="none" w:sz="0" w:space="0" w:color="auto"/>
        <w:left w:val="none" w:sz="0" w:space="0" w:color="auto"/>
        <w:bottom w:val="none" w:sz="0" w:space="0" w:color="auto"/>
        <w:right w:val="none" w:sz="0" w:space="0" w:color="auto"/>
      </w:divBdr>
    </w:div>
    <w:div w:id="187985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ssibility.com/wiki/index.php?title=EffectsOfSemiStarvatio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vamusby.co.uk/videos-eating-disorder-anxiety-chil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vamusby.co.uk/anorexia-help-your-child-eat-with-trust-not-logi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audsleyparents.org" TargetMode="External"/><Relationship Id="rId4" Type="http://schemas.openxmlformats.org/officeDocument/2006/relationships/settings" Target="settings.xml"/><Relationship Id="rId9" Type="http://schemas.openxmlformats.org/officeDocument/2006/relationships/hyperlink" Target="http://gunpowder.quaker.org/documents/starvation-kalm.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073B17-1711-46F2-97D8-D34D1B0DC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1735</Words>
  <Characters>9965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Maudsley Family Based Treatment for Anorexia Nervosa</vt:lpstr>
    </vt:vector>
  </TitlesOfParts>
  <Company>healthAlliance</Company>
  <LinksUpToDate>false</LinksUpToDate>
  <CharactersWithSpaces>11677</CharactersWithSpaces>
  <SharedDoc>false</SharedDoc>
  <HLinks>
    <vt:vector size="36" baseType="variant">
      <vt:variant>
        <vt:i4>7667801</vt:i4>
      </vt:variant>
      <vt:variant>
        <vt:i4>15</vt:i4>
      </vt:variant>
      <vt:variant>
        <vt:i4>0</vt:i4>
      </vt:variant>
      <vt:variant>
        <vt:i4>5</vt:i4>
      </vt:variant>
      <vt:variant>
        <vt:lpwstr>http://evamusby.co.uk/videos-eating-disorder-anxiety-child/</vt:lpwstr>
      </vt:variant>
      <vt:variant>
        <vt:lpwstr/>
      </vt:variant>
      <vt:variant>
        <vt:i4>262214</vt:i4>
      </vt:variant>
      <vt:variant>
        <vt:i4>12</vt:i4>
      </vt:variant>
      <vt:variant>
        <vt:i4>0</vt:i4>
      </vt:variant>
      <vt:variant>
        <vt:i4>5</vt:i4>
      </vt:variant>
      <vt:variant>
        <vt:lpwstr>http://evamusby.co.uk/anorexia-help-your-child-eat-with-trust-not-logic/</vt:lpwstr>
      </vt:variant>
      <vt:variant>
        <vt:lpwstr/>
      </vt:variant>
      <vt:variant>
        <vt:i4>3276867</vt:i4>
      </vt:variant>
      <vt:variant>
        <vt:i4>9</vt:i4>
      </vt:variant>
      <vt:variant>
        <vt:i4>0</vt:i4>
      </vt:variant>
      <vt:variant>
        <vt:i4>5</vt:i4>
      </vt:variant>
      <vt:variant>
        <vt:lpwstr>http://www.maudsleyparents.org/</vt:lpwstr>
      </vt:variant>
      <vt:variant>
        <vt:lpwstr/>
      </vt:variant>
      <vt:variant>
        <vt:i4>3604546</vt:i4>
      </vt:variant>
      <vt:variant>
        <vt:i4>6</vt:i4>
      </vt:variant>
      <vt:variant>
        <vt:i4>0</vt:i4>
      </vt:variant>
      <vt:variant>
        <vt:i4>5</vt:i4>
      </vt:variant>
      <vt:variant>
        <vt:lpwstr>https://www.bookdepository.com/</vt:lpwstr>
      </vt:variant>
      <vt:variant>
        <vt:lpwstr/>
      </vt:variant>
      <vt:variant>
        <vt:i4>5505131</vt:i4>
      </vt:variant>
      <vt:variant>
        <vt:i4>3</vt:i4>
      </vt:variant>
      <vt:variant>
        <vt:i4>0</vt:i4>
      </vt:variant>
      <vt:variant>
        <vt:i4>5</vt:i4>
      </vt:variant>
      <vt:variant>
        <vt:lpwstr>http://gunpowder.quaker.org/documents/starvation-kalm.pdf</vt:lpwstr>
      </vt:variant>
      <vt:variant>
        <vt:lpwstr/>
      </vt:variant>
      <vt:variant>
        <vt:i4>3539025</vt:i4>
      </vt:variant>
      <vt:variant>
        <vt:i4>0</vt:i4>
      </vt:variant>
      <vt:variant>
        <vt:i4>0</vt:i4>
      </vt:variant>
      <vt:variant>
        <vt:i4>5</vt:i4>
      </vt:variant>
      <vt:variant>
        <vt:lpwstr>http://www.possibility.com/wiki/index.php?title=EffectsOfSemiStarvation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Maudsley Family Based Treatment for Anorexia Nervosa</dc:title>
  <dc:creator>mhclark</dc:creator>
  <cp:lastModifiedBy>nmack11</cp:lastModifiedBy>
  <cp:revision>2</cp:revision>
  <cp:lastPrinted>2016-11-07T11:42:00Z</cp:lastPrinted>
  <dcterms:created xsi:type="dcterms:W3CDTF">2019-01-07T13:39:00Z</dcterms:created>
  <dcterms:modified xsi:type="dcterms:W3CDTF">2019-01-07T13:39:00Z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1802241589</vt:i4>
  </property>
  <property fmtid="{D5CDD505-2E9C-101B-9397-08002B2CF9AE}" pid="3" name="_NewReviewCycle">
    <vt:lpwstr/>
  </property>
  <property fmtid="{D5CDD505-2E9C-101B-9397-08002B2CF9AE}" pid="4" name="_EmailSubject">
    <vt:lpwstr>FBT handout / info</vt:lpwstr>
  </property>
  <property fmtid="{D5CDD505-2E9C-101B-9397-08002B2CF9AE}" pid="5" name="_AuthorEmail">
    <vt:lpwstr>MauganR@adhb.govt.nz</vt:lpwstr>
  </property>
  <property fmtid="{D5CDD505-2E9C-101B-9397-08002B2CF9AE}" pid="6" name="_AuthorEmailDisplayName">
    <vt:lpwstr>Maugan Rimmer (ADHB)</vt:lpwstr>
  </property>
  <property fmtid="{D5CDD505-2E9C-101B-9397-08002B2CF9AE}" pid="7" name="_ReviewingToolsShownOnce">
    <vt:lpwstr/>
  </property>
</Properties>
</file>